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УТВЕРЖДАЮ: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ДИРЕКТОР МКОУ ТШИ </w:t>
      </w:r>
    </w:p>
    <w:p w:rsidR="00401DBD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_____________И.А. Зятев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 № ___от _____________</w:t>
      </w:r>
      <w:proofErr w:type="gramStart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End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м.п</w:t>
      </w:r>
      <w:proofErr w:type="spellEnd"/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401DBD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конкурсе</w:t>
      </w:r>
      <w:proofErr w:type="gramEnd"/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профессионального мастерства среди педагогов </w:t>
      </w: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МКОУ ТШИ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«Лучший урок», «Лучшее занятие»</w:t>
      </w: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01DBD" w:rsidRDefault="00401DBD" w:rsidP="00401DBD">
      <w:pPr>
        <w:pStyle w:val="Default"/>
      </w:pPr>
    </w:p>
    <w:p w:rsidR="00401DBD" w:rsidRDefault="00401DBD" w:rsidP="00401DB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Общие положения </w:t>
      </w:r>
    </w:p>
    <w:p w:rsidR="00401DBD" w:rsidRPr="006965A1" w:rsidRDefault="00401DBD" w:rsidP="00401DBD">
      <w:pPr>
        <w:pStyle w:val="Default"/>
        <w:jc w:val="both"/>
      </w:pPr>
      <w:r>
        <w:rPr>
          <w:sz w:val="23"/>
          <w:szCs w:val="23"/>
        </w:rPr>
        <w:t xml:space="preserve">1.1. Настоящее Положение определяет условия, порядок организации и проведения профессионального конкурса педагогического мастерства </w:t>
      </w:r>
      <w:r w:rsidRPr="006965A1">
        <w:rPr>
          <w:rFonts w:eastAsia="Times New Roman"/>
          <w:bCs/>
          <w:lang w:eastAsia="ru-RU"/>
        </w:rPr>
        <w:t xml:space="preserve">«Лучший урок», «Лучшее занятие» </w:t>
      </w:r>
      <w:r w:rsidRPr="006965A1">
        <w:t xml:space="preserve">(далее - Конкурс).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Основными принципами конкурса являются: открытость, прозрачность, равенство условий для всех участников.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Формы, содержание обязательных конкурсных испытаний и критерии их оценки на каждом этапе конкурса определяются современными требованиями к профессиональным и социальным компетенциям педагогического работника.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Руководство конкурсом осуществляется Оргкомитетом профессионального конкурса педагогического мастерства (далее - Оргкомитет), состав которого утверждается приказом директора МКОУ ТШИ.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Конкурс проводится под девизом «О, сколько нам открытий чудных готовит просвещенья дух!».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Цели и задачи конкурса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Конкурс проводится в целях повышения значимости и престижа профессии педагогического работника, общественного и профессионального статуса педагогических работников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Задачи конкурса: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-содействие профессиональному развитию педагогических работников;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-представление педагогическому сообществу лучших образцов педагогической деятельности, профессиональных компетенций, обеспечивающих высокие результаты обучения, воспитания и развития детей;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-создание условий для самовыражения творческой и профессиональной индивидуальности, реализации личностного потенциала;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-повышение уровня профессионального мастерства педагогических работников.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Участники конкурса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 Участие в конкурсе принимают педагогические работники МКОУ ТШИ.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 Конкурс проводится по номинациям: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-«Учитель года»,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-«Воспитатель года»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В номинациях конкурса принимают участие следующие категории педагогических работников: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-«Учитель года» - учителя, реализующие основные образовательные программы начального общего, основного общего и среднего общего образования ;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-«Воспитатель года» - воспитатели школы-интерната;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Сроки и этапы проведения конкурса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Конкурс проводится в период, указанный в приказе текущего года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Порядок выдвижения кандидатур на участие в конкурсе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Состав участников определяется из числа педагогических работников ОО, утверждается на заседании ШМО или приказом директора школы-интерната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Предусмотрена квота на участие в конкурсе: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учебные отделения – по 1 человеку из ШМО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воспитатели от 4 человек.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Организация и порядок проведения конкурсных этапов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6.1. Конкурсное испытание предполагает: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 проведение урока, соответствующего требованиям ФГОС, который оценивается согласно приложению 1,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проведение конкурсного занятия соответствующего требованиям ФГОС, которое оценивается согласно приложению 2.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По результатам рейтинга участников второго этапа конкурса Оргкомитетом определяется количество финалистов от каждой номинации (не менее одного).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Руководство конкурсом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Руководство конкурсом осуществляется Оргкомитетом.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Состав Оргкомитета: - председатель Оргкомитета, замдиректора по НМР МКОУ ТШИ</w:t>
      </w:r>
    </w:p>
    <w:p w:rsidR="00401DBD" w:rsidRDefault="00401DBD" w:rsidP="00401DBD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члены Оргкомитета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руководители структурных подразделений,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Оргкомитет осуществляет следующие функции: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утверждает кандидатуры участников,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-утверждает порядок проведения и содержание конкурсных испытаний,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-утверждает составы жюри и счетной комиссии конкурса;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-определяет сроки и место выдачи.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Для оценивания испытаний конкурса Оргкомитетом формируется жюри. Состав жюри утверждается руководителем ОО. Количество членов жюри - до 5 человек.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Жюри осуществляет следующие функции: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-проводит экспертную оценку профессиональных и творческих способностей участников конкурса, проявленных в ходе выполнения испытаний;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-составляет рейтинговую таблицу по результатам конкурсных испытаний;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-определяет победителя конкурса.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r w:rsidR="008C7E3F">
        <w:rPr>
          <w:sz w:val="23"/>
          <w:szCs w:val="23"/>
        </w:rPr>
        <w:t>Все конкурсные испытания проходят процедуру видеозаписи, которую осуществляет замдиректора по НМР или по ИКТ</w:t>
      </w:r>
    </w:p>
    <w:p w:rsidR="00905940" w:rsidRDefault="00905940">
      <w:r>
        <w:t xml:space="preserve">  </w:t>
      </w:r>
    </w:p>
    <w:p w:rsidR="00905940" w:rsidRDefault="00905940"/>
    <w:p w:rsidR="00642146" w:rsidRDefault="00905940">
      <w:r>
        <w:t xml:space="preserve">                                                                      Приложение 1</w:t>
      </w:r>
    </w:p>
    <w:p w:rsidR="00905940" w:rsidRPr="00CD2AD8" w:rsidRDefault="00905940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анализа урока ____________________      «   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учитель ________________</w:t>
      </w:r>
    </w:p>
    <w:tbl>
      <w:tblPr>
        <w:tblpPr w:leftFromText="180" w:rightFromText="180" w:vertAnchor="text" w:horzAnchor="margin" w:tblpXSpec="center" w:tblpY="174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1"/>
        <w:gridCol w:w="5954"/>
        <w:gridCol w:w="992"/>
        <w:gridCol w:w="1134"/>
        <w:gridCol w:w="709"/>
      </w:tblGrid>
      <w:tr w:rsidR="00905940" w:rsidRPr="001E74AE" w:rsidTr="000B7DD2">
        <w:trPr>
          <w:trHeight w:val="98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Психолого-дидактические характеристики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конкретной пси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холого-дидактической ха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рактеристики (технологиче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ские показатели)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признак на уроке был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 ярко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признак на уроке был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 слабо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знак на уроке отсутствовал</w:t>
            </w:r>
          </w:p>
        </w:tc>
      </w:tr>
      <w:tr w:rsidR="00905940" w:rsidRPr="001E74AE" w:rsidTr="000B7DD2">
        <w:trPr>
          <w:trHeight w:val="206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Организационно –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ориентированного урока</w:t>
            </w:r>
          </w:p>
        </w:tc>
      </w:tr>
      <w:tr w:rsidR="00905940" w:rsidRPr="001E74AE" w:rsidTr="000B7DD2">
        <w:trPr>
          <w:trHeight w:val="46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Ориентация 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(а не на передачу </w:t>
            </w:r>
            <w:proofErr w:type="gramEnd"/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информации)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Раскрытие и обсуждение спо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собов учебной работы, кото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рыми пользовались ученики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учеников с 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циональными способами ус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7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уроке учебных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93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 уроке учебных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5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учеников рефлек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сии, оценке действий, усилий, результатов, 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процессом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88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Организация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развивающего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пространства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(обеспечение</w:t>
            </w:r>
            <w:proofErr w:type="gramEnd"/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развивающего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потенциала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урока)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сюжетно-ролевых игр, элементов тре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нинга, анализа ситуаций и/или 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45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на уроке учеб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заданий продуктивного (творческого) характера (а не репродуктивного)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4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организация разрешения проблемных си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69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диагно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заданий, приемов, процедур, ориентированных на изучение личностного раз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учеников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5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диционных форм урока (се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минар, экскурсия, состязание, диспут, деловая игра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35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Реализация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подхода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внешней и внутренней диф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дозированной помощи взрослого ученикам (в соответствии с зоной бли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жайшего развития)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62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ситуаций, позво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ляющих ученикам проявлять свои способности, возможно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интересы (то есть индивидуальность)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63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(свободный выбор средств и форм самовыражения на ос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предложенных альтер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натив)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успеха (ак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центирование внимания на дос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тижениях и успехах учеников)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06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Создание условий для развития субъектной позиции учеников</w:t>
            </w:r>
          </w:p>
        </w:tc>
      </w:tr>
      <w:tr w:rsidR="00905940" w:rsidRPr="001E74AE" w:rsidTr="000B7DD2">
        <w:trPr>
          <w:trHeight w:val="391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обогащение субъектного опыта учеников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Обращение к ранее накоп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ленным знаниям и умениям 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учеников к самостоятельному выбору и использованию различных способов выполнения зада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нравст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выбора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1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версиям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при поиске вариантов ре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познавательной зада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(проблемы)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8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познания через переживание, актуализацию чувственного опыта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4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Развитие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тивности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щихся 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исследо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 на уроке (порученных исследо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вательских заданий на дом)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5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самостоя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поиска ответа на поставленный учителем во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мнения учащихся об уроке, о характере взаи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модействия на уроке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вопросов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обеспечение возможно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задавать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2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инициативы, са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мостоятельности в учебном процессе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13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Создание ус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ловий для раз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вития готовно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ученика к самоопреде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лению (в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личной ответ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ственности за результаты учебной дея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учеников к само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оценке, самоконтролю, само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анализу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самостоя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планирования своей деятельности, выбора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3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осознании моти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вов собственных действий,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1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целеполаганию (приемам, последовательно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классификации)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9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ситуаций, обеспе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чивающих самопознание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08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</w:t>
            </w:r>
            <w:r w:rsidRPr="001E74A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роявление личностно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4A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ориентированной 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(ЛИЧНОСТНО-ГУМАННОЙ) ПОЗИЦИИ ПЕДАГОГА</w:t>
            </w:r>
          </w:p>
        </w:tc>
      </w:tr>
      <w:tr w:rsidR="00905940" w:rsidRPr="001E74AE" w:rsidTr="000B7DD2">
        <w:trPr>
          <w:trHeight w:val="40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1.Проявление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ценностного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ношения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лич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Заинтересованная реакция учителя на предложения, по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желания, замечани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мнение) каждого ученика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«Считывание» учителем эмоционального состояния отдельных учеников и реаги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на 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49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оценки действий ученика от личного отноше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нему педагога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9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учителем важности мнения и участия ка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ждого в урочной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на позитивных личностных каче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ствах учащихся, их поощрение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2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Реализация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новых педагогических функци</w:t>
            </w:r>
            <w:proofErr w:type="gram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ролей)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собеседник (функция эмоциональной поддержки)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8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человек, соз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дающий условия для учения (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фасилитаторская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3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исследователь (исследовательская функция)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1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психотерапевт (функция педагогической поддержки)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2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эксперт (консуль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тативная, рекомендательная)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98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ОБЕСПЕЧЕНИЕ ЛИЧНОСТНО-ГУМАННЫХ ВЗАИМООТНОШЕНИИ МЕЖДУ УЧАСТНИКАМИ УЧЕБНОГО ПРОЦЕССА</w:t>
            </w:r>
          </w:p>
        </w:tc>
      </w:tr>
      <w:tr w:rsidR="00905940" w:rsidRPr="001E74AE" w:rsidTr="000B7DD2">
        <w:trPr>
          <w:trHeight w:val="25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равноправного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партнерского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общения в ходе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модействия</w:t>
            </w:r>
          </w:p>
          <w:p w:rsidR="00905940" w:rsidRPr="001E74AE" w:rsidRDefault="00905940" w:rsidP="000B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диалогических форм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3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учеников между собой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учителя к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по имени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48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и открытое выра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учениками своего мне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без опасения критики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3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стремится постоянно получать от учащихся «об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ратную связь»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94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Создание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гоприятного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ческого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климата на уроке,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атмо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сферы добро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желательности 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комфорта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Доброжелательность, спокой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ствие, уравновешенность учи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93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 к ученику и его проблемам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1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демонстрации своего превосходства над учащимися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35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и легкое вступле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учеников в диалог с учите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 и друг с другом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50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положи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эмоций во время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Создание атмосферы взаимной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заин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тересованно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друг друга,</w:t>
            </w:r>
          </w:p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ситуаций взаи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мопомощи между учениками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709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таких учебных заданий, где сильна взаимо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зависимость результатов ин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групповой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16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учащих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парах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8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рабо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0B7DD2">
        <w:trPr>
          <w:trHeight w:val="25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0B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Подчеркивание значимости достижений (успеха) каждого в решении общей учебной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0B7D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940" w:rsidRPr="001E74AE" w:rsidRDefault="00905940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40" w:rsidRPr="001E74AE" w:rsidRDefault="00905940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940" w:rsidRPr="001E74AE" w:rsidRDefault="00905940" w:rsidP="0090594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940" w:rsidRPr="001E74AE" w:rsidRDefault="00905940" w:rsidP="0090594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940" w:rsidRDefault="00905940" w:rsidP="00905940"/>
    <w:p w:rsidR="00905940" w:rsidRDefault="00905940">
      <w:r>
        <w:t>Приложение 2</w:t>
      </w: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Определение эффективности воспитательного  мероприятия, проводимого _____________________________________            «_______» _________     __</w:t>
      </w:r>
      <w:proofErr w:type="gramStart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       </w:t>
      </w: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059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Ф.И.О. воспитателя                                                                 Дата проведения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занятия  ____________________________________________________________________  № </w:t>
      </w:r>
      <w:proofErr w:type="spellStart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</w:t>
      </w:r>
      <w:proofErr w:type="spellEnd"/>
      <w:r w:rsidRPr="00905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присутствовало ________________  воспитанников</w:t>
      </w:r>
    </w:p>
    <w:p w:rsidR="00905940" w:rsidRPr="00905940" w:rsidRDefault="00905940" w:rsidP="0090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2104"/>
        <w:gridCol w:w="888"/>
        <w:gridCol w:w="104"/>
        <w:gridCol w:w="2127"/>
        <w:gridCol w:w="992"/>
        <w:gridCol w:w="1843"/>
        <w:gridCol w:w="992"/>
        <w:gridCol w:w="1930"/>
        <w:gridCol w:w="1045"/>
      </w:tblGrid>
      <w:tr w:rsidR="00905940" w:rsidRPr="00905940" w:rsidTr="000B7DD2">
        <w:tc>
          <w:tcPr>
            <w:tcW w:w="2808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Организационная деятельность</w:t>
            </w:r>
          </w:p>
        </w:tc>
        <w:tc>
          <w:tcPr>
            <w:tcW w:w="900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104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Дидактическая деятельность</w:t>
            </w:r>
          </w:p>
        </w:tc>
        <w:tc>
          <w:tcPr>
            <w:tcW w:w="992" w:type="dxa"/>
            <w:gridSpan w:val="2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127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Воспитательная деятельность</w:t>
            </w:r>
          </w:p>
        </w:tc>
        <w:tc>
          <w:tcPr>
            <w:tcW w:w="992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Проявление личностных качеств воспитателя</w:t>
            </w:r>
          </w:p>
        </w:tc>
        <w:tc>
          <w:tcPr>
            <w:tcW w:w="992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30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воспитанников</w:t>
            </w:r>
          </w:p>
        </w:tc>
        <w:tc>
          <w:tcPr>
            <w:tcW w:w="1045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</w:tr>
      <w:tr w:rsidR="00905940" w:rsidRPr="00905940" w:rsidTr="000B7DD2"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 (конспекта)</w:t>
            </w: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Доступность, системность, последовательность</w:t>
            </w:r>
          </w:p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познавательной деятельности: 0-репродуктивный, 1-частично </w:t>
            </w:r>
            <w:proofErr w:type="gramStart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оисковый, 2-поисковый материал с элементами микроисследований</w:t>
            </w:r>
          </w:p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деятельность решение нравственных задач, степень активизации самостоятельного мышления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Темп, дикция, эмоциональность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активности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40" w:rsidRPr="00905940" w:rsidTr="000B7DD2"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современными инновационными методами обучения и воспитания  0-однообразие методов, 1-сочкетание 2-3 методов, 2- широкий арсенал, оптимальное сочетание методов</w:t>
            </w: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 возрастных и индивидуальных особенностей, соответствие возрастных особенностей перспективам их развития</w:t>
            </w: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Продуманность построения занятия, части занятия, их взаимосвязь, рациональность смены видов деятельности на занятии, </w:t>
            </w:r>
            <w:proofErr w:type="spellStart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здоровьесберегающая</w:t>
            </w:r>
            <w:proofErr w:type="spellEnd"/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педагогического руководства детьми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работоспособности воспитанников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40" w:rsidRPr="00905940" w:rsidTr="000B7DD2">
        <w:trPr>
          <w:trHeight w:val="1071"/>
        </w:trPr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Оптимальность  воздушного и санитарного режимов</w:t>
            </w: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Наглядность</w:t>
            </w: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национально-регионального компонента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воспитателя, уровень подготовленности</w:t>
            </w: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навыков работать самостоятельно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940" w:rsidRPr="00905940" w:rsidTr="000B7DD2">
        <w:tc>
          <w:tcPr>
            <w:tcW w:w="2808" w:type="dxa"/>
          </w:tcPr>
          <w:p w:rsidR="00905940" w:rsidRPr="00905940" w:rsidRDefault="00905940" w:rsidP="009059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59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 баллов</w:t>
            </w:r>
          </w:p>
        </w:tc>
        <w:tc>
          <w:tcPr>
            <w:tcW w:w="1045" w:type="dxa"/>
          </w:tcPr>
          <w:p w:rsidR="00905940" w:rsidRPr="00905940" w:rsidRDefault="00905940" w:rsidP="0090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Определение оценки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90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балла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критерий реализован полностью,  </w:t>
      </w:r>
      <w:r w:rsidRPr="0090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балл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реализован частично,  </w:t>
      </w:r>
      <w:r w:rsidRPr="00905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баллов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просматривается.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баллы </w:t>
      </w:r>
      <w:proofErr w:type="gramStart"/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</w:t>
      </w:r>
      <w:proofErr w:type="gramEnd"/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подводится итог:  30б  –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высокая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20б – 25б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 средняя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15 б – 10б -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низкая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эффективность занятия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_____________________________  эффективность  занятия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_______________   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заполнившего таблицу ________________________________ </w:t>
      </w:r>
      <w:r w:rsidRPr="0090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</w:t>
      </w: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____________________    </w:t>
      </w:r>
    </w:p>
    <w:p w:rsidR="00905940" w:rsidRPr="00905940" w:rsidRDefault="00905940" w:rsidP="00905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5940" w:rsidRDefault="00905940" w:rsidP="00905940">
      <w:pPr>
        <w:ind w:left="-1276"/>
      </w:pPr>
      <w:bookmarkStart w:id="0" w:name="_GoBack"/>
      <w:bookmarkEnd w:id="0"/>
    </w:p>
    <w:sectPr w:rsidR="00905940" w:rsidSect="00905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E"/>
    <w:rsid w:val="00401DBD"/>
    <w:rsid w:val="00642146"/>
    <w:rsid w:val="008C7E3F"/>
    <w:rsid w:val="00905940"/>
    <w:rsid w:val="00C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1848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2018-01-05T09:55:00Z</dcterms:created>
  <dcterms:modified xsi:type="dcterms:W3CDTF">2018-01-05T10:05:00Z</dcterms:modified>
</cp:coreProperties>
</file>