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overflowPunct w:val="true"/>
        <w:bidi w:val="0"/>
        <w:spacing w:lineRule="auto" w:line="240"/>
        <w:ind w:left="5102" w:right="0" w:hanging="0"/>
        <w:jc w:val="left"/>
        <w:rPr/>
      </w:pPr>
      <w:r>
        <w:rPr>
          <w:rFonts w:eastAsia="Source Han Sans CN Regular" w:cs="Liberation Serif;Times New Roman" w:ascii="Liberation Serif;Times New Roman" w:hAnsi="Liberation Serif;Times New Roman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ru-RU" w:bidi="ru-RU"/>
        </w:rPr>
        <w:t xml:space="preserve">Приложение №1 к протоколу антинаркотической комиссии в Ямало-Ненецком автономном округе от </w:t>
      </w:r>
      <w:r>
        <w:rPr>
          <w:rFonts w:eastAsia="Source Han Sans CN Regular" w:cs="Liberation Serif;Times New Roman" w:ascii="Liberation Serif;Times New Roman" w:hAnsi="Liberation Serif;Times New Roman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ru-RU" w:bidi="ru-RU"/>
        </w:rPr>
        <w:t>27</w:t>
      </w:r>
      <w:r>
        <w:rPr>
          <w:rFonts w:eastAsia="Source Han Sans CN Regular" w:cs="Liberation Serif;Times New Roman" w:ascii="Liberation Serif;Times New Roman" w:hAnsi="Liberation Serif;Times New Roman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ru-RU" w:bidi="ru-RU"/>
        </w:rPr>
        <w:t xml:space="preserve"> сентября 2023 года №3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0" w:firstLine="709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0" w:firstLine="709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0" w:firstLine="709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>Рекомендованные действия для педагогов образовательных организаций при выявлении несовершеннолетних, находящихся в состоянии алкогольного, наркотического или иного опьянения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0" w:firstLine="709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Образовательные организации занимают важное место в системе профилактики наркомании, так как имеют большие возможности по выявлению несовершеннолетних, употребляющих наркотические средства, иные психоактивные вещества, а также по проведению профилактических мероприятий различной направленности.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Алгоритмы действий для педагогов образовательных организаций и родителей при выявлении несовершеннолетних, находящихся в состоянии алкогольного, наркотического или иного опьянения разработаны на основании Федерального закона от 29 декабря 2012 года № 273-ФЗ «Об образовании в Российской Федерации», Федерального закона от 24 июня 1999 года № 120-ФЗ «Об основах системы профилактики безнадзорности и правонарушений несовершеннолетних», Федерального закона от 8 января 1998 года № 3-ФЗ «О наркотических средствах и психотропных веществах», Указа Президента Российской Федерации от 9 июня 2010 года № 690 «Стратегия государственной антинаркотической политики Российской Федерации до 2020 года», Указа Президента Российской Федерации от 29 мая 2017 года № 240 «Об объявлении в Российской Федерации Десятилетия детства», Плана мероприятий на 2017-2020 годы по реализации Концепции развития системы профилактики безнадзорности и правонарушений несовершеннолетних на период до 2020 года, утвержденного распоряжением Правительства Российской Федерации от 22.03.2017 № 520-р, </w:t>
      </w:r>
      <w:r>
        <w:rPr>
          <w:rStyle w:val="Style19"/>
          <w:rFonts w:eastAsia="Calibri" w:cs="Liberation Serif" w:ascii="Liberation Serif" w:hAnsi="Liberation Serif"/>
          <w:b w:val="false"/>
          <w:bCs w:val="false"/>
          <w:kern w:val="0"/>
          <w:sz w:val="28"/>
          <w:szCs w:val="28"/>
          <w:lang w:eastAsia="en-US"/>
        </w:rPr>
        <w:t>Распоряжения Правительства Ямало-Ненецкого автономного округа от 15.11.2021г. №733-РП «Об утверждении межведомственного плана мероприятий по профилактике безнадзорности, беспризорности, наркомании, токсикомании, алкоголизма, правонарушений несовершеннолетних и защите их прав в Ямало-Ненецком автономном округе на 2021-2025 годы»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в целях повышения эффективности профилактической работы, направленной на предупреждение незаконного употребления и оборота наркотических средств, иных психоактивных веществ среди обучающихся на территории Ямало-Ненецкого автономного округа.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Межведомственное профилактическое взаимодействие по противодействию распространению наркомании среди несовершеннолетних основывается на следующих принципах: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- согласованности взаимодействия органов и учреждений системы профилактики, отвечающих за различные аспекты системы противодействия распространению наркомании в автономном округе в рамках своей компетенции (органы и учреждения образования, здравоохранения, социальной защиты населения, правоохранительные органы, комиссии по делам несовершеннолетних и защите их прав и другие);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- взаимного информирования о принимаемых мерах по профилактике наркомании;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- согласованности действий на профессиональном уровне специалистов различных профилей (педагогов, воспитателей, школьных и медицинских психологов, врачей-наркологов, социальных педагогов, сотрудников аппаратов комиссий по делам несовершеннолетних и защите их прав, сотрудников правоохранительных органов и других).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72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720" w:hanging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Рекомендованный алгоритм </w:t>
      </w:r>
      <w:bookmarkStart w:id="0" w:name="bookmark0"/>
    </w:p>
    <w:p>
      <w:pPr>
        <w:pStyle w:val="Normal"/>
        <w:shd w:val="clear" w:color="auto" w:fill="auto"/>
        <w:spacing w:lineRule="auto" w:line="240" w:before="0" w:after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End w:id="0"/>
    </w:p>
    <w:p>
      <w:pPr>
        <w:pStyle w:val="Normal"/>
        <w:shd w:val="clear" w:color="auto" w:fill="auto"/>
        <w:spacing w:lineRule="auto" w:line="240" w:before="0" w:after="0"/>
        <w:ind w:firstLine="709"/>
        <w:jc w:val="both"/>
        <w:rPr/>
      </w:pPr>
      <w:r>
        <w:rPr>
          <w:rStyle w:val="41"/>
          <w:rFonts w:ascii="Liberation Serif" w:hAnsi="Liberation Serif"/>
          <w:b w:val="false"/>
          <w:bCs w:val="false"/>
          <w:i/>
          <w:iCs/>
          <w:sz w:val="28"/>
          <w:szCs w:val="28"/>
        </w:rPr>
        <w:t>В случае возникновения</w:t>
      </w:r>
      <w:r>
        <w:rPr>
          <w:rStyle w:val="41"/>
          <w:rFonts w:ascii="Liberation Serif" w:hAnsi="Liberation Serif"/>
          <w:b/>
          <w:i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ПРЕДПОЛОЖЕНИЯ (ПОДОЗРЕНИЯ)</w:t>
      </w:r>
      <w:r>
        <w:rPr>
          <w:rFonts w:ascii="Liberation Serif" w:hAnsi="Liberation Serif"/>
          <w:b w:val="false"/>
          <w:bCs w:val="false"/>
          <w:i/>
          <w:iCs/>
          <w:sz w:val="28"/>
          <w:szCs w:val="28"/>
        </w:rPr>
        <w:t xml:space="preserve"> в </w:t>
      </w:r>
      <w:r>
        <w:rPr>
          <w:rStyle w:val="51"/>
          <w:rFonts w:ascii="Liberation Serif" w:hAnsi="Liberation Serif"/>
          <w:b w:val="false"/>
          <w:bCs w:val="false"/>
          <w:i/>
          <w:iCs/>
          <w:sz w:val="28"/>
          <w:szCs w:val="28"/>
        </w:rPr>
        <w:t>эпизодическом употреблении</w:t>
      </w:r>
      <w:r>
        <w:rPr>
          <w:rStyle w:val="51"/>
          <w:rFonts w:ascii="Liberation Serif" w:hAnsi="Liberation Serif"/>
          <w:b/>
          <w:i/>
          <w:iCs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/>
          <w:iCs/>
          <w:sz w:val="28"/>
          <w:szCs w:val="28"/>
        </w:rPr>
        <w:t>обучающимся образовательной организации наркотических средств или психотропных веществ без назначения врача  необходимо:</w:t>
      </w:r>
    </w:p>
    <w:p>
      <w:pPr>
        <w:pStyle w:val="Normal"/>
        <w:numPr>
          <w:ilvl w:val="0"/>
          <w:numId w:val="4"/>
        </w:numPr>
        <w:shd w:val="clear" w:color="auto" w:fill="auto"/>
        <w:tabs>
          <w:tab w:val="clear" w:pos="720"/>
          <w:tab w:val="left" w:pos="1080" w:leader="none"/>
        </w:tabs>
        <w:spacing w:lineRule="auto" w:line="240" w:before="0" w:after="0"/>
        <w:ind w:left="0" w:firstLine="709"/>
        <w:jc w:val="both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Постараться самостоятельно</w:t>
        <w:tab/>
        <w:t>определить признаки начала употребления обучающимся образовательной организации наркотических средств или психоактивных веществ (согласно Приложению 1.1)</w:t>
      </w:r>
      <w:r>
        <w:rPr>
          <w:rStyle w:val="21"/>
          <w:rFonts w:ascii="Liberation Serif" w:hAnsi="Liberation Serif"/>
          <w:b/>
          <w:sz w:val="28"/>
          <w:szCs w:val="28"/>
        </w:rPr>
        <w:t>.</w:t>
      </w:r>
    </w:p>
    <w:p>
      <w:pPr>
        <w:pStyle w:val="Normal"/>
        <w:numPr>
          <w:ilvl w:val="0"/>
          <w:numId w:val="4"/>
        </w:numPr>
        <w:shd w:val="clear" w:color="auto" w:fill="auto"/>
        <w:tabs>
          <w:tab w:val="clear" w:pos="720"/>
          <w:tab w:val="left" w:pos="1080" w:leader="none"/>
        </w:tabs>
        <w:spacing w:lineRule="auto" w:line="240" w:before="0"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Проинформировать о своих предположениях представителя администрации образовательной организации.</w:t>
      </w:r>
    </w:p>
    <w:p>
      <w:pPr>
        <w:pStyle w:val="Normal"/>
        <w:numPr>
          <w:ilvl w:val="0"/>
          <w:numId w:val="4"/>
        </w:numPr>
        <w:shd w:val="clear" w:color="auto" w:fill="auto"/>
        <w:tabs>
          <w:tab w:val="clear" w:pos="720"/>
          <w:tab w:val="left" w:pos="1080" w:leader="none"/>
        </w:tabs>
        <w:spacing w:lineRule="auto" w:line="240" w:before="0"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Представителю администрации образовательной организации проинформировать родителей (законных представителей) обучающегося.</w:t>
      </w:r>
    </w:p>
    <w:p>
      <w:pPr>
        <w:pStyle w:val="Normal"/>
        <w:numPr>
          <w:ilvl w:val="0"/>
          <w:numId w:val="4"/>
        </w:numPr>
        <w:shd w:val="clear" w:color="auto" w:fill="auto"/>
        <w:tabs>
          <w:tab w:val="clear" w:pos="720"/>
          <w:tab w:val="left" w:pos="1140" w:leader="none"/>
        </w:tabs>
        <w:spacing w:lineRule="auto" w:line="240" w:before="0" w:after="0"/>
        <w:ind w:left="0" w:firstLine="709"/>
        <w:jc w:val="both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С родителями (законными представителями) обучающегося или/и непосредственно с обучающимся провести консультативно-разъяснительную работу о необходимости обращения к специалистам наркологической службы (с предоставлением необходимой контактной информац</w:t>
      </w:r>
      <w:bookmarkStart w:id="1" w:name="_GoBack"/>
      <w:bookmarkEnd w:id="1"/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ии о медицинских организациях, оказывающих помощь лицам, больным наркоманией)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(Приложение 1.2.)</w:t>
      </w:r>
      <w:r>
        <w:rPr>
          <w:rStyle w:val="21"/>
          <w:rFonts w:ascii="Liberation Serif" w:hAnsi="Liberation Serif"/>
          <w:b/>
          <w:color w:val="000000"/>
          <w:sz w:val="28"/>
          <w:szCs w:val="28"/>
        </w:rPr>
        <w:t>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auto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21"/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     </w:t>
      </w:r>
      <w:r>
        <w:rPr>
          <w:rStyle w:val="21"/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Организовать индивидуальные встречи подростков и их родителей с врачом психиатром-наркологом наркологического кабинета.</w:t>
      </w:r>
    </w:p>
    <w:p>
      <w:pPr>
        <w:pStyle w:val="23"/>
        <w:numPr>
          <w:ilvl w:val="0"/>
          <w:numId w:val="4"/>
        </w:numPr>
        <w:shd w:val="clear" w:color="auto" w:fill="auto"/>
        <w:tabs>
          <w:tab w:val="clear" w:pos="720"/>
          <w:tab w:val="left" w:pos="1080" w:leader="none"/>
        </w:tabs>
        <w:spacing w:lineRule="auto" w:line="24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подозрении на групповое употребление наркотиков или других одурманивающих веществ необходимо провести беседы с родителями всех членов подростковой группы. В ряде случаев это целесообразно осуществить в виде собраний с приглашением врача психиатра-нарколога, сотрудника правоохранительных органов.</w:t>
      </w:r>
    </w:p>
    <w:p>
      <w:pPr>
        <w:pStyle w:val="23"/>
        <w:numPr>
          <w:ilvl w:val="0"/>
          <w:numId w:val="4"/>
        </w:numPr>
        <w:shd w:val="clear" w:color="auto" w:fill="auto"/>
        <w:tabs>
          <w:tab w:val="clear" w:pos="720"/>
          <w:tab w:val="left" w:pos="1080" w:leader="none"/>
        </w:tabs>
        <w:spacing w:lineRule="auto" w:line="240"/>
        <w:ind w:left="0" w:firstLine="709"/>
        <w:rPr/>
      </w:pPr>
      <w:r>
        <w:rPr>
          <w:rStyle w:val="21"/>
          <w:rFonts w:ascii="Liberation Serif" w:hAnsi="Liberation Serif"/>
          <w:b w:val="false"/>
          <w:bCs w:val="false"/>
          <w:sz w:val="28"/>
          <w:szCs w:val="28"/>
        </w:rPr>
        <w:t>Предоставить подросткам и их родителям информацию о возможности анонимного обследования, оказания психологической и социальной помощи, указать адреса и телефоны.</w:t>
      </w:r>
    </w:p>
    <w:p>
      <w:pPr>
        <w:pStyle w:val="52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52"/>
        <w:shd w:val="clear" w:color="auto" w:fill="auto"/>
        <w:spacing w:lineRule="auto" w:line="240"/>
        <w:ind w:firstLine="709"/>
        <w:rPr/>
      </w:pPr>
      <w:r>
        <w:rPr>
          <w:rFonts w:ascii="Liberation Serif" w:hAnsi="Liberation Serif"/>
          <w:sz w:val="28"/>
          <w:szCs w:val="28"/>
        </w:rPr>
        <w:t xml:space="preserve">В случае </w:t>
      </w:r>
      <w:r>
        <w:rPr>
          <w:rStyle w:val="51"/>
          <w:rFonts w:ascii="Liberation Serif" w:hAnsi="Liberation Serif"/>
          <w:i/>
          <w:iCs/>
          <w:sz w:val="28"/>
          <w:szCs w:val="28"/>
        </w:rPr>
        <w:t xml:space="preserve">ПОЯВЛЕНИЯ </w:t>
      </w:r>
      <w:r>
        <w:rPr>
          <w:rFonts w:ascii="Liberation Serif" w:hAnsi="Liberation Serif"/>
          <w:sz w:val="28"/>
          <w:szCs w:val="28"/>
        </w:rPr>
        <w:t>обучающегося в состоянии наркотического опьянения в образовательной организации необходимо: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20"/>
          <w:tab w:val="left" w:pos="1140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Проинформировать о своих предположениях представителя администрации образовательной организации.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20"/>
          <w:tab w:val="left" w:pos="1136" w:leader="none"/>
        </w:tabs>
        <w:spacing w:lineRule="auto" w:line="240"/>
        <w:ind w:firstLine="709"/>
        <w:rPr/>
      </w:pPr>
      <w:r>
        <w:rPr>
          <w:rFonts w:ascii="Liberation Serif" w:hAnsi="Liberation Serif"/>
          <w:sz w:val="28"/>
          <w:szCs w:val="28"/>
        </w:rPr>
        <w:t>Представителю администрации образовательной организации о данном факте проинформировать родителей (законных представителей) обучающегося и органы внутренних дел по территориальности</w:t>
      </w:r>
      <w:r>
        <w:rPr>
          <w:rStyle w:val="21"/>
          <w:rFonts w:ascii="Liberation Serif" w:hAnsi="Liberation Serif"/>
          <w:b w:val="false"/>
          <w:bCs w:val="false"/>
          <w:sz w:val="28"/>
          <w:szCs w:val="28"/>
        </w:rPr>
        <w:t>.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20"/>
          <w:tab w:val="left" w:pos="1136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Предложить обучающемуся с личными вещами (сумка, пакет, верхняя одежда при нем) пройти в сопровождении сотрудника образовательной организации в медицинский кабинет для осмотра.</w:t>
      </w:r>
    </w:p>
    <w:p>
      <w:pPr>
        <w:pStyle w:val="23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подозрения у обучающегося состояния наркотического опьянения на занятии вызванный педагогом представитель администрации образовательной организации сопровождает обучающегося к медицинскому работнику (в медицинский кабинет). 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20"/>
          <w:tab w:val="left" w:pos="1136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 оставлять обучающегося одного, постараться оградить от доступа к потенциально опасным объектам (окна, лестничные пролеты и др.). Обеспечить доступ свежего воздуха в помещение, где находится обучающийся.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20"/>
          <w:tab w:val="left" w:pos="1136" w:leader="none"/>
        </w:tabs>
        <w:spacing w:lineRule="auto" w:line="240"/>
        <w:ind w:firstLine="709"/>
        <w:rPr/>
      </w:pP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ru-RU"/>
        </w:rPr>
        <w:t>М</w:t>
      </w:r>
      <w:r>
        <w:rPr>
          <w:rFonts w:ascii="Liberation Serif" w:hAnsi="Liberation Serif"/>
          <w:sz w:val="28"/>
          <w:szCs w:val="28"/>
        </w:rPr>
        <w:t>едицинский работник оценивает состояние обучающегося, фиксирует данные осмотра в медицинской карте и составляет Акт обследования</w:t>
      </w:r>
      <w:r>
        <w:rPr>
          <w:rStyle w:val="21"/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в случае необходимости - оказывает первую медицинскую помощь.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20"/>
          <w:tab w:val="left" w:pos="1136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объективной оценки состояния здоровья обучающегося и фиксации факта потребления им наркотических средств или психоактивных веществ медицинский работник должен вызвать срочно бригаду скорой медицинской помощи  (03 или 112).</w:t>
      </w:r>
    </w:p>
    <w:p>
      <w:pPr>
        <w:pStyle w:val="23"/>
        <w:numPr>
          <w:ilvl w:val="0"/>
          <w:numId w:val="0"/>
        </w:numPr>
        <w:shd w:val="clear" w:color="auto" w:fill="auto"/>
        <w:spacing w:lineRule="auto" w:line="240"/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C9211E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>В случае отсутствия медицинского работника до приезда скорой помощи при передозировке работник образовательной организации, прошедший специальную подготовку, должен оказать доврачебную первую помощь.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20"/>
          <w:tab w:val="left" w:pos="1136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ru-RU"/>
        </w:rPr>
        <w:t>Уведом</w:t>
      </w:r>
      <w:r>
        <w:rPr>
          <w:rFonts w:ascii="Liberation Serif" w:hAnsi="Liberation Serif"/>
          <w:color w:val="000000"/>
          <w:sz w:val="28"/>
          <w:szCs w:val="28"/>
        </w:rPr>
        <w:t>ить дежурную часть территориального органа МВ</w:t>
      </w:r>
      <w:r>
        <w:rPr>
          <w:rFonts w:ascii="Liberation Serif" w:hAnsi="Liberation Serif"/>
          <w:sz w:val="28"/>
          <w:szCs w:val="28"/>
        </w:rPr>
        <w:t xml:space="preserve">Д России  на районном уровне Ямало-Ненецкого автономного </w:t>
      </w:r>
      <w:r>
        <w:rPr>
          <w:rFonts w:ascii="Liberation Serif" w:hAnsi="Liberation Serif"/>
          <w:color w:val="000000"/>
          <w:sz w:val="28"/>
          <w:szCs w:val="28"/>
        </w:rPr>
        <w:t>округа (102 или 112)</w:t>
      </w:r>
      <w:r>
        <w:rPr>
          <w:rFonts w:ascii="Liberation Serif" w:hAnsi="Liberation Serif"/>
          <w:sz w:val="28"/>
          <w:szCs w:val="28"/>
        </w:rPr>
        <w:t xml:space="preserve"> для принятия соответствующих мер реагирования в установленном порядке.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20"/>
          <w:tab w:val="left" w:pos="1188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последствии организовать и провести разъяснительную работу с родителями (законными представителями) обучающихся (о признаках употребления, особенностях поведения несовершеннолетних, употребляющих наркотические средства или психоактивных веществ, о деятельности наркологических кабинетов, расположенных на территории муниципального образования, а также о телефонах доверия и др.).</w:t>
      </w:r>
    </w:p>
    <w:p>
      <w:pPr>
        <w:pStyle w:val="23"/>
        <w:shd w:val="clear" w:color="auto" w:fill="auto"/>
        <w:spacing w:lineRule="auto" w:line="240"/>
        <w:ind w:firstLine="709"/>
        <w:rPr/>
      </w:pPr>
      <w:r>
        <w:rPr>
          <w:rFonts w:ascii="Liberation Serif" w:hAnsi="Liberation Serif"/>
          <w:sz w:val="28"/>
          <w:szCs w:val="28"/>
        </w:rPr>
        <w:t xml:space="preserve">Довести до обучающегося или/и его родителей (законными представителями) телефон доверия Ямало-ненецкого окружного психоневрологического диспансера </w:t>
      </w:r>
      <w:r>
        <w:rPr>
          <w:rStyle w:val="21"/>
          <w:rFonts w:ascii="Liberation Serif" w:hAnsi="Liberation Serif"/>
          <w:sz w:val="28"/>
          <w:szCs w:val="28"/>
        </w:rPr>
        <w:t xml:space="preserve">8 (34922) 6-23-73 </w:t>
      </w:r>
      <w:r>
        <w:rPr>
          <w:rFonts w:ascii="Liberation Serif" w:hAnsi="Liberation Serif"/>
          <w:sz w:val="28"/>
          <w:szCs w:val="28"/>
        </w:rPr>
        <w:t>(круглосуточно).</w:t>
      </w:r>
    </w:p>
    <w:p>
      <w:pPr>
        <w:pStyle w:val="23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Позвонив в службу психологической помощи, обучающийся или/и его родитель (законный представитель) смогут быстро получить профессиональную консультацию психолога, а также узнать подробную информацию: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848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как распознать, что ребенок употребляет наркотики;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848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как правильно простроить разговор с ребенком о вреде употребления наркотиков;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1018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что делать, если подозрения об употреблении наркотиков подтвердились;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1018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каких реабилитационных центрах можно пройти курс социальной реабилитации.</w:t>
      </w:r>
    </w:p>
    <w:p>
      <w:pPr>
        <w:pStyle w:val="23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101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31"/>
          <w:rFonts w:ascii="Liberation Serif" w:hAnsi="Liberation Serif"/>
          <w:b w:val="false"/>
          <w:bCs w:val="false"/>
          <w:sz w:val="28"/>
          <w:szCs w:val="28"/>
          <w:u w:val="none"/>
        </w:rPr>
        <w:t>9. Нецелесообразно проведение самостоятельного немедленного разбирательства о причинах и обстоятельствах употребления алкоголя, наркотиков или других одурманивающих веществ.</w:t>
      </w:r>
    </w:p>
    <w:p>
      <w:pPr>
        <w:pStyle w:val="11"/>
        <w:shd w:val="clear" w:color="auto" w:fill="auto"/>
        <w:spacing w:lineRule="auto" w:line="240"/>
        <w:ind w:firstLine="709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firstLine="709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firstLine="709"/>
        <w:jc w:val="left"/>
        <w:rPr>
          <w:rFonts w:ascii="Liberation Serif" w:hAnsi="Liberation Serif"/>
          <w:sz w:val="28"/>
          <w:szCs w:val="28"/>
        </w:rPr>
      </w:pPr>
      <w:bookmarkStart w:id="2" w:name="bookmark4"/>
      <w:r>
        <w:rPr>
          <w:rFonts w:ascii="Liberation Serif" w:hAnsi="Liberation Serif"/>
          <w:sz w:val="28"/>
          <w:szCs w:val="28"/>
        </w:rPr>
        <w:t>Внимание!</w:t>
      </w:r>
      <w:bookmarkEnd w:id="2"/>
    </w:p>
    <w:p>
      <w:pPr>
        <w:pStyle w:val="23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Решающим признаком употребления подростком наркотических средств, иных психоактивных веществ является выявление состояния  опьянения, установленное сотрудником медицинской организации при медицинском освидетельствовании. </w:t>
      </w:r>
    </w:p>
    <w:p>
      <w:pPr>
        <w:pStyle w:val="23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Тактичность и осторожность в работе с подростками, имеющими «наркологические проблемы», являются обязательным правилом в целях исключения фактов необоснованных подозрений, которые могут оказать психотравмирующее действие на них.</w:t>
      </w:r>
    </w:p>
    <w:p>
      <w:pPr>
        <w:pStyle w:val="23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bookmarkStart w:id="3" w:name="bookmark5"/>
      <w:r>
        <w:rPr>
          <w:rFonts w:ascii="Liberation Serif" w:hAnsi="Liberation Serif"/>
          <w:sz w:val="28"/>
          <w:szCs w:val="28"/>
        </w:rPr>
        <w:t>«Передозировка» психоактивных веществ</w:t>
      </w:r>
      <w:bookmarkEnd w:id="3"/>
    </w:p>
    <w:p>
      <w:pPr>
        <w:pStyle w:val="23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Самым серьезным осложнением в употреблении наркотических средств и психоактивных веществ является передозировка.</w:t>
      </w:r>
    </w:p>
    <w:p>
      <w:pPr>
        <w:pStyle w:val="23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ее возникновения может наступить смерть от остановки дыхания, сердца или перекрытия рвотными массами дыхательных путей.</w:t>
      </w:r>
    </w:p>
    <w:p>
      <w:pPr>
        <w:pStyle w:val="23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Важно вовремя оказать подростку первую помощь и срочно вызвать «скорую медицинскую помощь».</w:t>
      </w:r>
    </w:p>
    <w:p>
      <w:pPr>
        <w:pStyle w:val="23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Представителю администрации образовательной организации (руководителю, заместителю) поставить в известность родителей (законных представителей) обучающегося.</w:t>
      </w:r>
    </w:p>
    <w:p>
      <w:pPr>
        <w:pStyle w:val="52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52"/>
        <w:shd w:val="clear" w:color="auto" w:fill="auto"/>
        <w:spacing w:lineRule="auto" w:line="240"/>
        <w:ind w:firstLine="709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Признаками передозировки являются: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977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потеря сознания;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977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резкая бледность;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977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неглубокое и редкое дыхание;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977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плохо прощупывающийся пульс;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977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отсутствие реакции на внешние раздражители;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977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рвота.</w:t>
      </w:r>
    </w:p>
    <w:p>
      <w:pPr>
        <w:pStyle w:val="23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1"/>
        <w:keepNext w:val="true"/>
        <w:keepLines/>
        <w:shd w:val="clear" w:color="auto" w:fill="auto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bookmark6"/>
      <w:r>
        <w:rPr>
          <w:rFonts w:ascii="Liberation Serif" w:hAnsi="Liberation Serif"/>
          <w:sz w:val="28"/>
          <w:szCs w:val="28"/>
        </w:rPr>
        <w:t>Этапы оказания первой помощи при передозировке наркотиков:</w:t>
      </w:r>
      <w:bookmarkEnd w:id="4"/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1020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вызвать «скорую помощь» 03 или 112;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1020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повернуть подростка на бок;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1020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очистить дыхательные пути от слизи и рвотных масс;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1020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следить за характером дыхания до прибытия врачей;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20"/>
          <w:tab w:val="left" w:pos="1020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необходимости произвести искусственное дыхание.</w:t>
      </w:r>
    </w:p>
    <w:p>
      <w:pPr>
        <w:pStyle w:val="Normal"/>
        <w:shd w:val="clear" w:color="auto" w:fill="auto"/>
        <w:tabs>
          <w:tab w:val="clear" w:pos="720"/>
          <w:tab w:val="left" w:pos="804" w:leader="none"/>
        </w:tabs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br w:type="page"/>
      </w:r>
    </w:p>
    <w:p>
      <w:pPr>
        <w:pStyle w:val="23"/>
        <w:shd w:val="clear" w:fill="FFFFFF"/>
        <w:tabs>
          <w:tab w:val="clear" w:pos="720"/>
          <w:tab w:val="left" w:pos="804" w:leader="none"/>
        </w:tabs>
        <w:spacing w:lineRule="auto" w:line="240"/>
        <w:ind w:left="709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Действия сотрудников образовательных организаций </w:t>
      </w:r>
    </w:p>
    <w:p>
      <w:pPr>
        <w:pStyle w:val="23"/>
        <w:shd w:val="clear" w:fill="FFFFFF"/>
        <w:tabs>
          <w:tab w:val="clear" w:pos="720"/>
          <w:tab w:val="left" w:pos="804" w:leader="none"/>
        </w:tabs>
        <w:spacing w:lineRule="auto" w:line="240"/>
        <w:ind w:left="709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случае обнаружения на территории образовательной организации подозрительных предметов (пакетиков, «коробков», «закладок» с неизвестным веществом)</w:t>
      </w:r>
    </w:p>
    <w:p>
      <w:pPr>
        <w:pStyle w:val="52"/>
        <w:shd w:val="clear" w:color="auto" w:fill="auto"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обеспечения сохранности следов (отпечатков) на подозрительных предметах необходимо:</w:t>
      </w:r>
    </w:p>
    <w:p>
      <w:pPr>
        <w:pStyle w:val="23"/>
        <w:numPr>
          <w:ilvl w:val="0"/>
          <w:numId w:val="3"/>
        </w:numPr>
        <w:shd w:val="clear" w:color="auto" w:fill="auto"/>
        <w:tabs>
          <w:tab w:val="clear" w:pos="720"/>
          <w:tab w:val="left" w:pos="1049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отсутствие доступа всех лиц к участку, на котором были обнаружены подозрительные предметы, до прибытия сотрудников правоохранительных органов.</w:t>
      </w:r>
    </w:p>
    <w:p>
      <w:pPr>
        <w:pStyle w:val="23"/>
        <w:numPr>
          <w:ilvl w:val="0"/>
          <w:numId w:val="3"/>
        </w:numPr>
        <w:shd w:val="clear" w:color="auto" w:fill="auto"/>
        <w:tabs>
          <w:tab w:val="clear" w:pos="720"/>
          <w:tab w:val="left" w:pos="1049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 предпринимать самостоятельно осмотр обнаруженных предметов в целях сохранения отпечатков пальцев предполагаемого преступника.</w:t>
      </w:r>
    </w:p>
    <w:p>
      <w:pPr>
        <w:pStyle w:val="23"/>
        <w:numPr>
          <w:ilvl w:val="0"/>
          <w:numId w:val="3"/>
        </w:numPr>
        <w:shd w:val="clear" w:color="auto" w:fill="auto"/>
        <w:tabs>
          <w:tab w:val="clear" w:pos="720"/>
          <w:tab w:val="left" w:pos="1049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Незамедлительно поставить в известность представителя администрации образовательной организации.</w:t>
      </w:r>
    </w:p>
    <w:p>
      <w:pPr>
        <w:pStyle w:val="23"/>
        <w:numPr>
          <w:ilvl w:val="0"/>
          <w:numId w:val="3"/>
        </w:numPr>
        <w:shd w:val="clear" w:color="auto" w:fill="auto"/>
        <w:tabs>
          <w:tab w:val="clear" w:pos="720"/>
          <w:tab w:val="left" w:pos="1059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Представителю администрации образовательной организации незамедлительно проинформировать о случившемся органы внутренних дел, передав информацию в дежурную часть территориального органа МВД России на районном уровне ЯНАО </w:t>
      </w:r>
      <w:r>
        <w:rPr>
          <w:rFonts w:ascii="Liberation Serif" w:hAnsi="Liberation Serif"/>
          <w:color w:val="000000"/>
          <w:sz w:val="28"/>
          <w:szCs w:val="28"/>
        </w:rPr>
        <w:t xml:space="preserve">(102 или 112) </w:t>
      </w:r>
      <w:r>
        <w:rPr>
          <w:rFonts w:ascii="Liberation Serif" w:hAnsi="Liberation Serif"/>
          <w:sz w:val="28"/>
          <w:szCs w:val="28"/>
        </w:rPr>
        <w:t xml:space="preserve">либо на телефон «горячей линии» Управления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ru-RU"/>
        </w:rPr>
        <w:t>МВД России</w:t>
      </w:r>
      <w:r>
        <w:rPr>
          <w:rFonts w:ascii="Liberation Serif" w:hAnsi="Liberation Serif"/>
          <w:sz w:val="28"/>
          <w:szCs w:val="28"/>
        </w:rPr>
        <w:t xml:space="preserve"> по Ямало-Ненецкому автономному округу </w:t>
      </w:r>
    </w:p>
    <w:p>
      <w:pPr>
        <w:pStyle w:val="23"/>
        <w:numPr>
          <w:ilvl w:val="0"/>
          <w:numId w:val="0"/>
        </w:numPr>
        <w:shd w:val="clear" w:color="auto" w:fill="auto"/>
        <w:tabs>
          <w:tab w:val="clear" w:pos="720"/>
          <w:tab w:val="left" w:pos="1059" w:leader="none"/>
        </w:tabs>
        <w:spacing w:lineRule="auto" w:line="240"/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8 (34922) 76-222</w:t>
      </w:r>
      <w:r>
        <w:rPr>
          <w:rFonts w:ascii="Liberation Serif" w:hAnsi="Liberation Serif"/>
          <w:sz w:val="28"/>
          <w:szCs w:val="28"/>
        </w:rPr>
        <w:t xml:space="preserve"> (круглосуточно).</w:t>
      </w:r>
    </w:p>
    <w:p>
      <w:pPr>
        <w:pStyle w:val="23"/>
        <w:shd w:val="clear" w:color="auto" w:fill="auto"/>
        <w:spacing w:lineRule="auto" w:line="240"/>
        <w:ind w:firstLine="709"/>
        <w:rPr/>
      </w:pPr>
      <w:r>
        <w:rPr>
          <w:rStyle w:val="31"/>
          <w:rFonts w:ascii="Liberation Serif" w:hAnsi="Liberation Serif"/>
          <w:b w:val="false"/>
          <w:bCs w:val="false"/>
          <w:sz w:val="28"/>
          <w:szCs w:val="28"/>
          <w:u w:val="none"/>
        </w:rPr>
        <w:t xml:space="preserve">На телефон </w:t>
      </w:r>
      <w:r>
        <w:rPr>
          <w:rStyle w:val="3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lang w:val="ru-RU" w:eastAsia="ru-RU" w:bidi="ru-RU"/>
        </w:rPr>
        <w:t>горячей линии</w:t>
      </w:r>
      <w:r>
        <w:rPr>
          <w:rStyle w:val="31"/>
          <w:rFonts w:ascii="Liberation Serif" w:hAnsi="Liberation Serif"/>
          <w:b w:val="false"/>
          <w:bCs w:val="false"/>
          <w:sz w:val="28"/>
          <w:szCs w:val="28"/>
          <w:u w:val="none"/>
        </w:rPr>
        <w:t xml:space="preserve"> также можно сообщить информацию о фактах реализации наркотических средств и психотропных веществ, новых их видах, местах сбыта и распространителях, случаях изготовления и склонения к потреблению наркотиков, содержания наркопритонов, рекламы и пропаганды наркотиков.</w:t>
      </w:r>
    </w:p>
    <w:p>
      <w:pPr>
        <w:pStyle w:val="23"/>
        <w:shd w:val="clear" w:color="auto" w:fill="auto"/>
        <w:spacing w:lineRule="auto" w:line="240"/>
        <w:ind w:firstLine="709"/>
        <w:rPr>
          <w:rFonts w:ascii="Liberation Serif" w:hAnsi="Liberation Serif"/>
          <w:b w:val="false"/>
          <w:bCs w:val="false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sz w:val="28"/>
          <w:szCs w:val="28"/>
          <w:u w:val="none"/>
        </w:rPr>
      </w:r>
    </w:p>
    <w:p>
      <w:pPr>
        <w:pStyle w:val="11"/>
        <w:keepNext w:val="true"/>
        <w:keepLines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УНК УМВД  России по Ямало-Ненецкому автономному округу</w:t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Приложение 1.1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Признаки воздействия </w:t>
      </w:r>
    </w:p>
    <w:p>
      <w:pPr>
        <w:pStyle w:val="11"/>
        <w:shd w:val="clear" w:color="auto" w:fill="auto"/>
        <w:spacing w:lineRule="auto" w:line="240"/>
        <w:ind w:hanging="0"/>
        <w:jc w:val="center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наркотических средств или психоактивных веществ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Внешний вид и поведение подростка, молодого человека в той или иной мере напоминает признаки нахождения в состояние алкогольного опьянения (но при отсутствии запаха алкоголя изо рта) и проявляется в следующих изменениях: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сужение сознания, направленность его на раздражитель и неспособность адекватно оценивать ситуацию и свои действия;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отрешенность от окружающей действительности, проявляющаяся затруднением или полной невозможностью восприятия окружающего;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дезориентировка в окружающем, то есть в месте, времени, окружающих лицах, собственной личности;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блеск глаз, сильно суженные или сильно расширенные зрачки, не реагирующие на свет;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изменения в настроении (беспричинное веселье, смешливость, болтливость, злобность, агрессивность, не соответствующие времени, месту и ситуации);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изменения двигательной активности (повышенная жестикуляция, избыточность движений, неусидчивость или наоборот обездвиженность, вялость, расслабленность, стремление к покою (в независимости от времени, места и ситуации);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изменения в координации движений (плавность, скорость, соразмерность или размашистость, резкость, неточность), неустойчивость при ходьбе, покачивание туловища даже в положении сидя (ярко выраженное при закрытых глазах), изменение почерка;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изменение цвета кожных покровов (бледность лица, всей кожи либо, наоборот, покраснение лица, верхней части туловища);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повышенное слюноотделение либо, наоборот, сухость во рту, сухость губ, осиплость голоса;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изменения в речи (ускорение, подчеркнутая выразительность, либо, наоборот, замедленность, невнятность, нечеткость речи («каша во рту»).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Общие признаки начала потребления </w:t>
      </w:r>
    </w:p>
    <w:p>
      <w:pPr>
        <w:pStyle w:val="11"/>
        <w:shd w:val="clear" w:color="auto" w:fill="auto"/>
        <w:spacing w:lineRule="auto" w:line="240"/>
        <w:ind w:hanging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наркотических средств или психоактивных веществ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снижение интереса к образовательному процессу либо к обычным увлечениям, занятиям (хобби);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в общении появляется отчужденность, настороженность либо эмоционально «холодное» отношение к окружающим, усиливается скрытность, лживость;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возможны эпизоды проявления агрессивности, раздражительности, которые сменяются периодами неестественного благодушия;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круг лиц, с которым общается подросток, в основном состоит из лиц более старшего возраста;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появление крупных либо небольших сумм денег, не соответствующих финансовому достатку семьи. Возникновение желания занять деньги или отобрать их у детей младшего возраста (либо более слабых) либо факты его осуществления;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преимущественное общение с подростками, которые были замечены либо употребляют наркотические средства или психоактивные вещества;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внезапно повышенный интерес к детям из финансово обеспеченных семей, назойливое стремление с ними подружиться;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наличие атрибутов наркотизации (шприцев, игл, небольших пузырьков, облаток из-под таблеток, небольших кулечков из целлофана или фольги, тюбиков из-под клея, пластиковых пакетов от резко пахнущих веществ), а также наличие специфического химического запаха от одежды и изо рта;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изменение аппетита (от полного отсутствия до резкого усиления, обжорства). Жалобы либо тошнота, рвота.</w:t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Приложение 1.2</w:t>
      </w:r>
    </w:p>
    <w:p>
      <w:pPr>
        <w:pStyle w:val="11"/>
        <w:shd w:val="clear" w:color="auto" w:fill="auto"/>
        <w:spacing w:lineRule="auto" w:line="240"/>
        <w:ind w:hanging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tbl>
      <w:tblPr>
        <w:tblStyle w:val="a3"/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1937"/>
        <w:gridCol w:w="4020"/>
        <w:gridCol w:w="3584"/>
      </w:tblGrid>
      <w:tr>
        <w:trPr/>
        <w:tc>
          <w:tcPr>
            <w:tcW w:w="10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Перечень медицинских организаций, оказывающих помощь лицам, в т.ч. несовершеннолетним больным наркоманией, алкоголизмом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по Ямало-Ненецкому автономному округу</w:t>
            </w:r>
          </w:p>
        </w:tc>
      </w:tr>
      <w:tr>
        <w:trPr/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b/>
                <w:kern w:val="0"/>
                <w:sz w:val="24"/>
                <w:szCs w:val="24"/>
                <w:lang w:val="ru-RU" w:eastAsia="en-US" w:bidi="ar-SA"/>
              </w:rPr>
              <w:t>Населенный пункт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b/>
                <w:kern w:val="0"/>
                <w:sz w:val="24"/>
                <w:szCs w:val="24"/>
                <w:lang w:val="ru-RU" w:eastAsia="en-US" w:bidi="ar-SA"/>
              </w:rPr>
              <w:t>Наименование МО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211pt"/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Юридический и фактический адрес, телефон</w:t>
            </w:r>
          </w:p>
        </w:tc>
      </w:tr>
      <w:tr>
        <w:trPr/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гор. Тарко-Сале, Пуровский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ГБУЗ ЯНАО «Таркосалинская ЦРБ», диспансерное наркологическое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гор. Тарко-Сале, ул. Больничный городок, корпус 14,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Телефон:8(34997) 21705.</w:t>
            </w:r>
          </w:p>
        </w:tc>
      </w:tr>
      <w:tr>
        <w:trPr/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пгт. Уренгой, Пуровский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Наркологический кабинет пос. Уренгой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пгт. Уренгой, ул.Волынова,д.19;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Телефон: 8(34934) 92666.</w:t>
            </w:r>
          </w:p>
        </w:tc>
      </w:tr>
      <w:tr>
        <w:trPr/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п. Аксарка, Приуральский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ГБУЗ ЯНАО «Аксарковская ЦРБ»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психо-наркологический кабинет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Юридический адрес: с.Аксарка, ул. Зверева, 11А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фактический адрес:  с.Аксарка, ул. Зверева, 18А телефон  8(34993)23-0-65</w:t>
            </w:r>
          </w:p>
        </w:tc>
      </w:tr>
      <w:tr>
        <w:trPr/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г. Салехард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ГБУЗ «Ямало-Ненецкий окружной психоневрологический диспансер», поликлиника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г.Салехард, ул. Трудовая 21а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8(34922)4-73-51</w:t>
            </w:r>
          </w:p>
        </w:tc>
      </w:tr>
      <w:tr>
        <w:trPr/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с. Мужи, Шурышкарский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ГБУЗ ЯНАО «Мужевская центральная районная больница»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Юридический адрес: с. Мужи, ул. Архангельского, д 7.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Фактический адрес: с. Мужи, ул. Комсомольская, д 20, поликлиника, кабинет врача психиатра-нарколога, 3 этаж, кабинет № 310</w:t>
            </w:r>
          </w:p>
        </w:tc>
      </w:tr>
      <w:tr>
        <w:trPr/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Надым, Надымский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ГБУЗ ЯНАО «Надымская ЦРБ»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г.Надым, ул. Сенькина,д.2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Приемное отделение ПНД,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59-04-11</w:t>
            </w:r>
          </w:p>
        </w:tc>
      </w:tr>
      <w:tr>
        <w:trPr/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Ноябрьск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ГБУЗ ЯНАО «Ноябрьский ПНД»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г. Ноябрьск, пр-т. Мира, д.37-Б,  8(3496) 34-60-01</w:t>
            </w:r>
          </w:p>
        </w:tc>
      </w:tr>
      <w:tr>
        <w:trPr/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Муравленко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ГБУЗ ЯНАО «Муравленковская ГБ»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Отделение Психиатрии и Наркологии, Психиатро-наркологический кабинет (2)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взрослой поликлиники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г. Муравленко ул. Губкина д.24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37-4-60</w:t>
            </w:r>
          </w:p>
        </w:tc>
      </w:tr>
      <w:tr>
        <w:trPr/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Яр-Сале, Ямальский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ГБУЗ ЯНАО «Яр-Салинская ЦРБ имени Е.А. Кесельмана»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с. Яр-Сале, ул. Худи Сэроко, д.54А, 8(34996)30419</w:t>
            </w:r>
          </w:p>
        </w:tc>
      </w:tr>
      <w:tr>
        <w:trPr/>
        <w:tc>
          <w:tcPr>
            <w:tcW w:w="4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9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г. Лабытнанги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Психо-наркологическое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Юридический адрес: г.Лабытнанги, ул. Дзержинского, 27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8(34992)22775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Фактический адрес: г.Лабытнанги, ул. Орлова, 39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8(34992)54389</w:t>
            </w:r>
          </w:p>
        </w:tc>
      </w:tr>
      <w:tr>
        <w:trPr/>
        <w:tc>
          <w:tcPr>
            <w:tcW w:w="49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93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eastAsiaTheme="minorHAnsi" w:ascii="Liberation Serif" w:hAnsi="Liberation Serif"/>
                <w:sz w:val="24"/>
                <w:szCs w:val="24"/>
              </w:rPr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Приемное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Юридический адрес: г.Лабытнанги, ул. Дзержинского, 27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8(34992)22775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Фактический адрес: г.Лабытнанги, ул. Дзержинского, 29 корпус 5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8(934992)50576</w:t>
            </w:r>
          </w:p>
        </w:tc>
      </w:tr>
      <w:tr>
        <w:trPr/>
        <w:tc>
          <w:tcPr>
            <w:tcW w:w="49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93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eastAsiaTheme="minorHAnsi" w:ascii="Liberation Serif" w:hAnsi="Liberation Serif"/>
                <w:sz w:val="24"/>
                <w:szCs w:val="24"/>
              </w:rPr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Педиатрическое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Юридический адрес: г.Лабытнанги, ул. Дзержинского, 27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8(34992)22775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Фактический адрес: г.Лабытнанги, ул. Дзержинского, 31</w:t>
            </w:r>
          </w:p>
        </w:tc>
      </w:tr>
      <w:tr>
        <w:trPr/>
        <w:tc>
          <w:tcPr>
            <w:tcW w:w="49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93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eastAsiaTheme="minorHAnsi" w:ascii="Liberation Serif" w:hAnsi="Liberation Serif"/>
                <w:sz w:val="24"/>
                <w:szCs w:val="24"/>
              </w:rPr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Психо-наркологический кабинет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Юридический адрес: г.Лабытнанги, ул. Дзержинского, 27, 8(34992)22775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Фактический адрес: г.Лабытнанги, ул. Орлова, 41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8(34992)54975</w:t>
            </w:r>
          </w:p>
        </w:tc>
      </w:tr>
      <w:tr>
        <w:trPr/>
        <w:tc>
          <w:tcPr>
            <w:tcW w:w="4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19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г.Новый Уренгой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ГБУЗ ЯНАО «Новоуренгойский ПНД», Стационар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г.Новый Уренгой, ул. Ямальская, д.38, 8(3494)93-99-94  круглосуточно</w:t>
            </w:r>
          </w:p>
        </w:tc>
      </w:tr>
      <w:tr>
        <w:trPr/>
        <w:tc>
          <w:tcPr>
            <w:tcW w:w="49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93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eastAsiaTheme="minorHAnsi" w:ascii="Liberation Serif" w:hAnsi="Liberation Serif"/>
                <w:sz w:val="24"/>
                <w:szCs w:val="24"/>
              </w:rPr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Поликлиническое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г.Новый Уренгой, ул.Юбилейная 1В,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8(3494) 23-53-40,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Колл-центр 8-800-200-71-63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Пн –Пт  с 8:00 до 19:00</w:t>
            </w:r>
          </w:p>
        </w:tc>
      </w:tr>
      <w:tr>
        <w:trPr/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Красноселькупский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ГБУЗ ЯНАО «Красноселькупская ЦРБ»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с.Красноселькуп. ул. Полярная, д.3, тел 8(34932)2-12-37</w:t>
            </w:r>
          </w:p>
        </w:tc>
      </w:tr>
      <w:tr>
        <w:trPr/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Губкинский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ГБУЗ ЯНАО «Губкинская ГБ»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Психо-наркологический кабинет Губкинской городской больницы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Юридический адрес: г.Губкинский, мкр. 10, д. 1.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Фактический адрес: г.</w:t>
            </w:r>
            <w:bookmarkStart w:id="5" w:name="_GoBack_Копия_1"/>
            <w:bookmarkEnd w:id="5"/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Губкинский, мкр. 10, дом 1.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8(34936) 3-68-77.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Фактический адрес психо-наркологического кабинета:  г.Губкинский, мкр. 10, дом 13. 8(34936)34553</w:t>
            </w:r>
          </w:p>
        </w:tc>
      </w:tr>
      <w:tr>
        <w:trPr/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Тазовский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ГБУЗ ЯНАО «Тазовская ЦРБ»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п. Тазовский, ул.Северная, д. 2а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bCs/>
                <w:kern w:val="0"/>
                <w:sz w:val="24"/>
                <w:szCs w:val="24"/>
                <w:lang w:val="ru-RU" w:eastAsia="en-US" w:bidi="ar-SA"/>
              </w:rPr>
              <w:t>8-800-234-43-38, 8(34940)2-00-98, 8(34940)2-01-27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PT Sans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 w:customStyle="1">
    <w:name w:val="Hyperlink"/>
    <w:basedOn w:val="DefaultParagraphFont"/>
    <w:rPr>
      <w:color w:val="0066CC"/>
      <w:u w:val="single"/>
    </w:rPr>
  </w:style>
  <w:style w:type="character" w:styleId="1" w:customStyle="1">
    <w:name w:val="Заголовок №1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Основной текст (3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Основной текст (4)_"/>
    <w:basedOn w:val="DefaultParagraphFont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41" w:customStyle="1">
    <w:name w:val="Основной текст (4) + Не полужирный"/>
    <w:basedOn w:val="4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51" w:customStyle="1">
    <w:name w:val="Основной текст (5) + Полужирный"/>
    <w:basedOn w:val="5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2" w:customStyle="1">
    <w:name w:val="Основной текст (2) + Курсив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427pt" w:customStyle="1">
    <w:name w:val="Основной текст (4) + 27 pt;Не курсив"/>
    <w:basedOn w:val="4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54"/>
      <w:szCs w:val="54"/>
      <w:u w:val="none"/>
      <w:lang w:val="ru-RU" w:eastAsia="ru-RU" w:bidi="ru-RU"/>
    </w:rPr>
  </w:style>
  <w:style w:type="character" w:styleId="31" w:customStyle="1">
    <w:name w:val="Основной текст (3)"/>
    <w:basedOn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Style14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2" w:customStyle="1">
    <w:name w:val="Основной текст (3) + Не полужирный"/>
    <w:basedOn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11pt" w:customStyle="1">
    <w:name w:val="Основной текст (2) + 11 pt;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11pt1" w:customStyle="1">
    <w:name w:val="Основной текст (2) + 11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styleId="Style15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6" w:customStyle="1">
    <w:name w:val="Колонтитул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6" w:customStyle="1">
    <w:name w:val="Основной текст (6)"/>
    <w:basedOn w:val="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7" w:customStyle="1">
    <w:name w:val="Основной текст (7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71" w:customStyle="1">
    <w:name w:val="Основной текст (7)"/>
    <w:basedOn w:val="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42" w:customStyle="1">
    <w:name w:val="Основной текст (4)"/>
    <w:basedOn w:val="4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Style17" w:customStyle="1">
    <w:name w:val="Маркеры списка"/>
    <w:qFormat/>
    <w:rPr>
      <w:rFonts w:ascii="OpenSymbol" w:hAnsi="OpenSymbol" w:eastAsia="OpenSymbol" w:cs="OpenSymbol"/>
    </w:rPr>
  </w:style>
  <w:style w:type="character" w:styleId="Style18">
    <w:name w:val="Ссылка указателя"/>
    <w:qFormat/>
    <w:rPr/>
  </w:style>
  <w:style w:type="character" w:styleId="Style19">
    <w:name w:val="Основной шрифт абзаца"/>
    <w:qFormat/>
    <w:rPr/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Заголовок №1"/>
    <w:basedOn w:val="Normal"/>
    <w:qFormat/>
    <w:pPr>
      <w:shd w:val="clear" w:color="auto" w:fill="FFFFFF"/>
      <w:spacing w:lineRule="exact" w:line="322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3" w:customStyle="1">
    <w:name w:val="Основной текст (3)"/>
    <w:basedOn w:val="Normal"/>
    <w:qFormat/>
    <w:pPr>
      <w:shd w:val="clear" w:color="auto" w:fill="FFFFFF"/>
      <w:spacing w:lineRule="exact" w:line="322" w:before="0" w:after="30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3" w:customStyle="1">
    <w:name w:val="Основной текст (4)"/>
    <w:basedOn w:val="Normal"/>
    <w:qFormat/>
    <w:pPr>
      <w:shd w:val="clear" w:color="auto" w:fill="FFFFFF"/>
      <w:spacing w:lineRule="exact" w:line="322" w:before="300" w:after="0"/>
      <w:jc w:val="right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52" w:customStyle="1">
    <w:name w:val="Основной текст (5)"/>
    <w:basedOn w:val="Normal"/>
    <w:qFormat/>
    <w:pPr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23" w:customStyle="1">
    <w:name w:val="Основной текст (2)"/>
    <w:basedOn w:val="Normal"/>
    <w:qFormat/>
    <w:pPr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61" w:customStyle="1">
    <w:name w:val="Основной текст (6)"/>
    <w:basedOn w:val="Normal"/>
    <w:qFormat/>
    <w:pPr>
      <w:shd w:val="clear" w:color="auto" w:fill="FFFFFF"/>
      <w:spacing w:lineRule="exact" w:line="274" w:before="0" w:after="300"/>
      <w:jc w:val="right"/>
    </w:pPr>
    <w:rPr>
      <w:rFonts w:ascii="Times New Roman" w:hAnsi="Times New Roman" w:eastAsia="Times New Roman" w:cs="Times New Roman"/>
      <w:sz w:val="22"/>
      <w:szCs w:val="22"/>
    </w:rPr>
  </w:style>
  <w:style w:type="paragraph" w:styleId="Style25" w:customStyle="1">
    <w:name w:val="Колонтитул"/>
    <w:basedOn w:val="Normal"/>
    <w:qFormat/>
    <w:pPr>
      <w:shd w:val="clear" w:color="auto" w:fill="FFFFFF"/>
    </w:pPr>
    <w:rPr>
      <w:rFonts w:ascii="Times New Roman" w:hAnsi="Times New Roman" w:eastAsia="Times New Roman" w:cs="Times New Roman"/>
    </w:rPr>
  </w:style>
  <w:style w:type="paragraph" w:styleId="72" w:customStyle="1">
    <w:name w:val="Основной текст (7)"/>
    <w:basedOn w:val="Normal"/>
    <w:qFormat/>
    <w:pPr>
      <w:shd w:val="clear" w:color="auto" w:fill="FFFFFF"/>
      <w:spacing w:lineRule="exact" w:line="274" w:before="240" w:after="0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Header"/>
    <w:basedOn w:val="Style27"/>
    <w:pPr/>
    <w:rPr/>
  </w:style>
  <w:style w:type="paragraph" w:styleId="Style29" w:customStyle="1">
    <w:name w:val="Верхний колонтитул слева"/>
    <w:basedOn w:val="Style28"/>
    <w:qFormat/>
    <w:pPr/>
    <w:rPr/>
  </w:style>
  <w:style w:type="paragraph" w:styleId="Style30">
    <w:name w:val="Index Heading"/>
    <w:basedOn w:val="Style20"/>
    <w:pPr>
      <w:suppressLineNumbers/>
      <w:ind w:left="0" w:hanging="0"/>
    </w:pPr>
    <w:rPr>
      <w:b/>
      <w:bCs/>
      <w:sz w:val="32"/>
      <w:szCs w:val="32"/>
    </w:rPr>
  </w:style>
  <w:style w:type="paragraph" w:styleId="TOAHeading">
    <w:name w:val="TOA Heading"/>
    <w:basedOn w:val="Style30"/>
    <w:qFormat/>
    <w:pPr>
      <w:suppressLineNumbers/>
      <w:ind w:left="0" w:hanging="0"/>
    </w:pPr>
    <w:rPr>
      <w:b/>
      <w:bCs/>
      <w:sz w:val="32"/>
      <w:szCs w:val="32"/>
    </w:rPr>
  </w:style>
  <w:style w:type="paragraph" w:styleId="12">
    <w:name w:val="TOC 1"/>
    <w:basedOn w:val="Style24"/>
    <w:pPr>
      <w:tabs>
        <w:tab w:val="clear" w:pos="720"/>
        <w:tab w:val="right" w:pos="9429" w:leader="dot"/>
      </w:tabs>
      <w:ind w:lef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LibreOffice/7.5.3.2$Linux_X86_64 LibreOffice_project/50$Build-2</Application>
  <AppVersion>15.0000</AppVersion>
  <Pages>8</Pages>
  <Words>1945</Words>
  <Characters>14882</Characters>
  <CharactersWithSpaces>16650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2023-01-25T06:11:00Z</dcterms:created>
  <dc:creator/>
  <dc:description/>
  <dc:language>ru-RU</dc:language>
  <cp:lastModifiedBy/>
  <cp:lastPrinted>2023-09-27T08:55:18Z</cp:lastPrinted>
  <dcterms:modified xsi:type="dcterms:W3CDTF">2023-09-27T09:00:31Z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