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C3" w:rsidRDefault="00847AC3"/>
    <w:p w:rsidR="001F5EF9" w:rsidRPr="009D000E" w:rsidRDefault="001F5EF9" w:rsidP="001F5EF9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предмету « Русский язык»</w:t>
      </w:r>
    </w:p>
    <w:p w:rsidR="00C600C8" w:rsidRDefault="00C600C8" w:rsidP="00C600C8">
      <w:pPr>
        <w:shd w:val="clear" w:color="auto" w:fill="FFFFFF"/>
        <w:ind w:firstLine="709"/>
        <w:jc w:val="center"/>
        <w:rPr>
          <w:b/>
          <w:bCs/>
        </w:rPr>
      </w:pPr>
    </w:p>
    <w:p w:rsidR="00C600C8" w:rsidRPr="00840886" w:rsidRDefault="00C600C8" w:rsidP="00C600C8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840886">
        <w:rPr>
          <w:b/>
          <w:bCs/>
          <w:sz w:val="22"/>
          <w:szCs w:val="22"/>
        </w:rPr>
        <w:t>Пояснительная записка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  Учебная программа по русскому  языку и развитию речи для V-IX классов специальных  (коррекционных) общеобразовательных школ VIII вида определяет содержание предмета и коррекционных курсов, последовательность его прохождения по годам обучения. Коррекционные и групповые занятия проводятся по индивидуальным планам.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Программа учитывает особенности познавательной деятельности детей, обучающихся по программе 8 вида. Данная программа составлена на основе федерального компонента, что соответствует </w:t>
      </w:r>
      <w:proofErr w:type="gramStart"/>
      <w:r w:rsidRPr="00840886">
        <w:rPr>
          <w:sz w:val="22"/>
          <w:szCs w:val="22"/>
        </w:rPr>
        <w:t>школьному</w:t>
      </w:r>
      <w:proofErr w:type="gramEnd"/>
      <w:r w:rsidRPr="00840886">
        <w:rPr>
          <w:sz w:val="22"/>
          <w:szCs w:val="22"/>
        </w:rPr>
        <w:t>. 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Содержание  </w:t>
      </w:r>
      <w:proofErr w:type="gramStart"/>
      <w:r w:rsidRPr="00840886">
        <w:rPr>
          <w:sz w:val="22"/>
          <w:szCs w:val="22"/>
        </w:rPr>
        <w:t>обучения  по предметам</w:t>
      </w:r>
      <w:proofErr w:type="gramEnd"/>
      <w:r w:rsidRPr="00840886">
        <w:rPr>
          <w:sz w:val="22"/>
          <w:szCs w:val="22"/>
        </w:rPr>
        <w:t xml:space="preserve"> имеет практическую направленность. В программе принцип коррекционной направленности обучения является ведущим. В ней конкретизированы пути и средства исправления недостатков общего речевого развития и нравственного воспитания детей, обучающихся по программе 8 вида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Содержание обучения русскому языку отобрано и структурировано на основе </w:t>
      </w:r>
      <w:proofErr w:type="spellStart"/>
      <w:r w:rsidRPr="00840886">
        <w:rPr>
          <w:sz w:val="22"/>
          <w:szCs w:val="22"/>
        </w:rPr>
        <w:t>компетентностного</w:t>
      </w:r>
      <w:proofErr w:type="spellEnd"/>
      <w:r w:rsidRPr="00840886">
        <w:rPr>
          <w:sz w:val="22"/>
          <w:szCs w:val="22"/>
        </w:rPr>
        <w:t xml:space="preserve"> подхода. В соответствии с этим в VI  классе формируются и развиваются коммуникативная, языковая, лингвистическая (языковедческая) и </w:t>
      </w:r>
      <w:proofErr w:type="spellStart"/>
      <w:r w:rsidRPr="00840886">
        <w:rPr>
          <w:sz w:val="22"/>
          <w:szCs w:val="22"/>
        </w:rPr>
        <w:t>культуроведческая</w:t>
      </w:r>
      <w:proofErr w:type="spellEnd"/>
      <w:r w:rsidRPr="00840886">
        <w:rPr>
          <w:sz w:val="22"/>
          <w:szCs w:val="22"/>
        </w:rPr>
        <w:t xml:space="preserve"> компетенции.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proofErr w:type="gramStart"/>
      <w:r w:rsidRPr="00840886">
        <w:rPr>
          <w:sz w:val="22"/>
          <w:szCs w:val="22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840886">
        <w:rPr>
          <w:sz w:val="22"/>
          <w:szCs w:val="22"/>
        </w:rPr>
        <w:t xml:space="preserve"> умение пользоваться различными лингвистическими словарями.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</w:t>
      </w:r>
      <w:proofErr w:type="spellStart"/>
      <w:r w:rsidRPr="00840886">
        <w:rPr>
          <w:sz w:val="22"/>
          <w:szCs w:val="22"/>
        </w:rPr>
        <w:t>Культуроведческая</w:t>
      </w:r>
      <w:proofErr w:type="spellEnd"/>
      <w:r w:rsidRPr="00840886">
        <w:rPr>
          <w:sz w:val="22"/>
          <w:szCs w:val="22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840886">
        <w:rPr>
          <w:sz w:val="22"/>
          <w:szCs w:val="22"/>
        </w:rPr>
        <w:cr/>
        <w:t xml:space="preserve">         Обучение учащихся, обучающихся по программе 8 вида,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 и всей личности в целом, которые помогут выпускникам стать полезными членами общества. Данная рабочая программа составлена  на основе общегосударственной программы под редакцией В.В. Воронкова  на один учебный год.</w:t>
      </w:r>
    </w:p>
    <w:p w:rsidR="00C600C8" w:rsidRPr="00840886" w:rsidRDefault="00C600C8" w:rsidP="00C600C8">
      <w:pPr>
        <w:jc w:val="both"/>
        <w:rPr>
          <w:i/>
          <w:sz w:val="22"/>
          <w:szCs w:val="22"/>
        </w:rPr>
      </w:pPr>
      <w:r w:rsidRPr="00840886">
        <w:rPr>
          <w:i/>
          <w:sz w:val="22"/>
          <w:szCs w:val="22"/>
        </w:rPr>
        <w:t xml:space="preserve">          Общие учебные умения, навыки и способы деятельности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840886">
        <w:rPr>
          <w:sz w:val="22"/>
          <w:szCs w:val="22"/>
        </w:rPr>
        <w:t>надпредметной</w:t>
      </w:r>
      <w:proofErr w:type="spellEnd"/>
      <w:r w:rsidRPr="00840886">
        <w:rPr>
          <w:sz w:val="22"/>
          <w:szCs w:val="22"/>
        </w:rPr>
        <w:t xml:space="preserve"> функции, которую русский язык выполняет в системе школьного </w:t>
      </w:r>
      <w:r w:rsidRPr="00840886">
        <w:rPr>
          <w:sz w:val="22"/>
          <w:szCs w:val="22"/>
        </w:rPr>
        <w:lastRenderedPageBreak/>
        <w:t xml:space="preserve">образования. В процессе обучения ученик получает возможность совершенствовать </w:t>
      </w:r>
      <w:proofErr w:type="spellStart"/>
      <w:r w:rsidRPr="00840886">
        <w:rPr>
          <w:sz w:val="22"/>
          <w:szCs w:val="22"/>
        </w:rPr>
        <w:t>общеучебные</w:t>
      </w:r>
      <w:proofErr w:type="spellEnd"/>
      <w:r w:rsidRPr="00840886">
        <w:rPr>
          <w:sz w:val="22"/>
          <w:szCs w:val="22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840886">
        <w:rPr>
          <w:sz w:val="22"/>
          <w:szCs w:val="22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840886">
        <w:rPr>
          <w:sz w:val="22"/>
          <w:szCs w:val="22"/>
        </w:rPr>
        <w:t>общеучебные</w:t>
      </w:r>
      <w:proofErr w:type="spellEnd"/>
      <w:r w:rsidRPr="00840886">
        <w:rPr>
          <w:sz w:val="22"/>
          <w:szCs w:val="22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840886">
        <w:rPr>
          <w:sz w:val="22"/>
          <w:szCs w:val="22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840886">
        <w:rPr>
          <w:sz w:val="22"/>
          <w:szCs w:val="22"/>
        </w:rPr>
        <w:t>самокоррекцию</w:t>
      </w:r>
      <w:proofErr w:type="spellEnd"/>
      <w:r w:rsidRPr="00840886">
        <w:rPr>
          <w:sz w:val="22"/>
          <w:szCs w:val="22"/>
        </w:rPr>
        <w:t xml:space="preserve">). </w:t>
      </w:r>
    </w:p>
    <w:p w:rsidR="00C600C8" w:rsidRPr="00840886" w:rsidRDefault="00C600C8" w:rsidP="00C600C8">
      <w:pPr>
        <w:pStyle w:val="Default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В соответствии с учебным планом Программа рассчитана на </w:t>
      </w:r>
      <w:r w:rsidRPr="00840886">
        <w:rPr>
          <w:b/>
          <w:bCs/>
          <w:sz w:val="22"/>
          <w:szCs w:val="22"/>
        </w:rPr>
        <w:t xml:space="preserve">140 часов в год </w:t>
      </w:r>
      <w:r w:rsidRPr="00840886">
        <w:rPr>
          <w:sz w:val="22"/>
          <w:szCs w:val="22"/>
        </w:rPr>
        <w:t xml:space="preserve">(4 часа в неделю). </w:t>
      </w:r>
    </w:p>
    <w:p w:rsidR="00C600C8" w:rsidRPr="00840886" w:rsidRDefault="00C600C8" w:rsidP="00C600C8">
      <w:pPr>
        <w:rPr>
          <w:sz w:val="22"/>
          <w:szCs w:val="22"/>
        </w:rPr>
      </w:pPr>
    </w:p>
    <w:p w:rsidR="00C600C8" w:rsidRPr="00840886" w:rsidRDefault="00C600C8" w:rsidP="00C600C8">
      <w:pPr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>Формы организации учебного процесса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b/>
          <w:i/>
          <w:sz w:val="22"/>
          <w:szCs w:val="22"/>
        </w:rPr>
        <w:t>-принцип коррекционно-речевой направленности</w:t>
      </w:r>
      <w:r w:rsidRPr="00840886">
        <w:rPr>
          <w:sz w:val="22"/>
          <w:szCs w:val="22"/>
        </w:rPr>
        <w:t xml:space="preserve">,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 xml:space="preserve">-воспитывающий и развивающий принципы,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 xml:space="preserve">-принцип доступности обучения,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b/>
          <w:sz w:val="22"/>
          <w:szCs w:val="22"/>
        </w:rPr>
        <w:t xml:space="preserve">-принцип систематичности и последовательности,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 xml:space="preserve">-принцип наглядности в обучении,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rStyle w:val="a4"/>
          <w:sz w:val="22"/>
          <w:szCs w:val="22"/>
        </w:rPr>
      </w:pPr>
      <w:r w:rsidRPr="00840886">
        <w:rPr>
          <w:b/>
          <w:sz w:val="22"/>
          <w:szCs w:val="22"/>
        </w:rPr>
        <w:t>-принцип индивидуального и дифференцированного подхода в обучении и т.д.</w:t>
      </w:r>
      <w:r w:rsidRPr="00840886">
        <w:rPr>
          <w:rStyle w:val="a4"/>
          <w:sz w:val="22"/>
          <w:szCs w:val="22"/>
        </w:rPr>
        <w:t xml:space="preserve">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rStyle w:val="a4"/>
          <w:i/>
          <w:sz w:val="22"/>
          <w:szCs w:val="22"/>
        </w:rPr>
        <w:t>Коммуникативно-речевая направленность</w:t>
      </w:r>
      <w:r w:rsidRPr="00840886">
        <w:rPr>
          <w:sz w:val="22"/>
          <w:szCs w:val="22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При последовательном изучении курса русского языка может быть использован </w:t>
      </w:r>
      <w:proofErr w:type="spellStart"/>
      <w:r w:rsidRPr="00840886">
        <w:rPr>
          <w:sz w:val="22"/>
          <w:szCs w:val="22"/>
        </w:rPr>
        <w:t>разноуровневый</w:t>
      </w:r>
      <w:proofErr w:type="spellEnd"/>
      <w:r w:rsidRPr="00840886">
        <w:rPr>
          <w:sz w:val="22"/>
          <w:szCs w:val="22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 xml:space="preserve">                                                                           Формы работы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</w:t>
      </w:r>
      <w:proofErr w:type="gramStart"/>
      <w:r w:rsidRPr="00840886">
        <w:rPr>
          <w:sz w:val="22"/>
          <w:szCs w:val="22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</w:t>
      </w:r>
      <w:proofErr w:type="gramEnd"/>
      <w:r w:rsidRPr="00840886">
        <w:rPr>
          <w:sz w:val="22"/>
          <w:szCs w:val="22"/>
        </w:rPr>
        <w:t xml:space="preserve"> В конце каждой темы проводится контрольная работа. 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Основные виды </w:t>
      </w:r>
      <w:r w:rsidRPr="00840886">
        <w:rPr>
          <w:b/>
          <w:sz w:val="22"/>
          <w:szCs w:val="22"/>
        </w:rPr>
        <w:t>контрольных работ</w:t>
      </w:r>
      <w:r w:rsidRPr="00840886">
        <w:rPr>
          <w:sz w:val="22"/>
          <w:szCs w:val="22"/>
        </w:rPr>
        <w:t xml:space="preserve"> в 5 и 6 классах – диктанты, изложения, сочинения.</w:t>
      </w:r>
      <w:r w:rsidRPr="00840886">
        <w:rPr>
          <w:sz w:val="22"/>
          <w:szCs w:val="22"/>
        </w:rPr>
        <w:tab/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 xml:space="preserve">                                                                                  Методы урока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На уроках русского языка используются следующие методы урока</w:t>
      </w:r>
      <w:proofErr w:type="gramStart"/>
      <w:r w:rsidRPr="00840886">
        <w:rPr>
          <w:sz w:val="22"/>
          <w:szCs w:val="22"/>
        </w:rPr>
        <w:t xml:space="preserve"> :</w:t>
      </w:r>
      <w:proofErr w:type="gramEnd"/>
      <w:r w:rsidRPr="00840886">
        <w:rPr>
          <w:sz w:val="22"/>
          <w:szCs w:val="22"/>
        </w:rPr>
        <w:t xml:space="preserve">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b/>
          <w:sz w:val="22"/>
          <w:szCs w:val="22"/>
        </w:rPr>
        <w:lastRenderedPageBreak/>
        <w:t>-</w:t>
      </w:r>
      <w:proofErr w:type="gramStart"/>
      <w:r w:rsidRPr="00840886">
        <w:rPr>
          <w:b/>
          <w:sz w:val="22"/>
          <w:szCs w:val="22"/>
        </w:rPr>
        <w:t>словесные</w:t>
      </w:r>
      <w:proofErr w:type="gramEnd"/>
      <w:r w:rsidRPr="00840886">
        <w:rPr>
          <w:b/>
          <w:sz w:val="22"/>
          <w:szCs w:val="22"/>
        </w:rPr>
        <w:t xml:space="preserve"> </w:t>
      </w:r>
      <w:r w:rsidRPr="00840886">
        <w:rPr>
          <w:sz w:val="22"/>
          <w:szCs w:val="22"/>
        </w:rPr>
        <w:t>– рассказ, объяснение, беседа, работа с учебником и книгой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b/>
          <w:sz w:val="22"/>
          <w:szCs w:val="22"/>
        </w:rPr>
        <w:t>-</w:t>
      </w:r>
      <w:proofErr w:type="gramStart"/>
      <w:r w:rsidRPr="00840886">
        <w:rPr>
          <w:b/>
          <w:sz w:val="22"/>
          <w:szCs w:val="22"/>
        </w:rPr>
        <w:t>наглядные</w:t>
      </w:r>
      <w:proofErr w:type="gramEnd"/>
      <w:r w:rsidRPr="00840886">
        <w:rPr>
          <w:sz w:val="22"/>
          <w:szCs w:val="22"/>
        </w:rPr>
        <w:t xml:space="preserve"> – наблюдение, демонстрация, просмотр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b/>
          <w:sz w:val="22"/>
          <w:szCs w:val="22"/>
        </w:rPr>
        <w:t>-практические</w:t>
      </w:r>
      <w:r w:rsidRPr="00840886">
        <w:rPr>
          <w:sz w:val="22"/>
          <w:szCs w:val="22"/>
        </w:rPr>
        <w:t xml:space="preserve"> – упражнения, карточки, тесты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Для реализации основных целей и задач курса русского языка применяются разнообразные типы уроков: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-урок объяснения нового материала (урок первоначального изучения материала;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-урок закрепления знаний, умений, навыков (практический урок);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-урок обобщения и систематизации знаний (повторительно-обобщающий урок);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-комбинированный урок;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-нестандартные уроки (литературная гостиная, урок-викторина, урок-игра и др.)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Используются ТСО: видеофрагменты фильмов(</w:t>
      </w:r>
      <w:r w:rsidRPr="00840886">
        <w:rPr>
          <w:sz w:val="22"/>
          <w:szCs w:val="22"/>
          <w:lang w:val="en-US"/>
        </w:rPr>
        <w:t>DVD</w:t>
      </w:r>
      <w:r w:rsidRPr="00840886">
        <w:rPr>
          <w:sz w:val="22"/>
          <w:szCs w:val="22"/>
        </w:rPr>
        <w:t>), компьютерные презентации, музыкальные композиции (ПК, магнитофон)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b/>
          <w:sz w:val="22"/>
          <w:szCs w:val="22"/>
        </w:rPr>
        <w:t xml:space="preserve"> </w:t>
      </w:r>
      <w:r w:rsidRPr="00840886">
        <w:rPr>
          <w:sz w:val="22"/>
          <w:szCs w:val="22"/>
        </w:rPr>
        <w:t xml:space="preserve"> На данном этапе обучения основной </w:t>
      </w:r>
      <w:r w:rsidRPr="00840886">
        <w:rPr>
          <w:b/>
          <w:bCs/>
          <w:i/>
          <w:iCs/>
          <w:sz w:val="22"/>
          <w:szCs w:val="22"/>
        </w:rPr>
        <w:t>метод работы</w:t>
      </w:r>
      <w:r w:rsidRPr="00840886">
        <w:rPr>
          <w:sz w:val="22"/>
          <w:szCs w:val="22"/>
        </w:rPr>
        <w:t xml:space="preserve"> – упражнения, которые служат целям закрепления изученного материала.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sz w:val="22"/>
          <w:szCs w:val="22"/>
        </w:rPr>
        <w:t xml:space="preserve">Данная программа включает в себя разделы: </w:t>
      </w:r>
      <w:r w:rsidRPr="00840886">
        <w:rPr>
          <w:b/>
          <w:sz w:val="22"/>
          <w:szCs w:val="22"/>
        </w:rPr>
        <w:t>грамматика, правописание и развитие речи.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         Обучение русскому языку носит </w:t>
      </w:r>
      <w:r w:rsidRPr="00840886">
        <w:rPr>
          <w:b/>
          <w:sz w:val="22"/>
          <w:szCs w:val="22"/>
        </w:rPr>
        <w:t>коррекционную и практическую направленность</w:t>
      </w:r>
      <w:r w:rsidRPr="00840886">
        <w:rPr>
          <w:sz w:val="22"/>
          <w:szCs w:val="22"/>
        </w:rPr>
        <w:t xml:space="preserve">, что определяется содержанием и структурой учебного предмета. Поэтому особое внимание обращено на коррекцию имеющихся у отдельных учащихся специфических нарушений, на коррекцию всей личности в целом. 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 xml:space="preserve">       Данная рабочая программа рассчитана на учащихся 6 класса. В 6 классе отведено 136 часов в год (4 часа в неделю). Программа обеспечивает необходимую систематизацию знаний.  Программный материал расположен </w:t>
      </w:r>
      <w:r w:rsidRPr="00840886">
        <w:rPr>
          <w:rStyle w:val="a4"/>
          <w:rFonts w:ascii="Times New Roman" w:hAnsi="Times New Roman"/>
          <w:sz w:val="22"/>
          <w:szCs w:val="22"/>
        </w:rPr>
        <w:t xml:space="preserve">концентрически: </w:t>
      </w:r>
      <w:r w:rsidRPr="00840886">
        <w:rPr>
          <w:rFonts w:ascii="Times New Roman" w:hAnsi="Times New Roman"/>
          <w:sz w:val="22"/>
          <w:szCs w:val="22"/>
        </w:rPr>
        <w:t>темы программ по классам повторяются (основные части речи, обеспечивающие высказывание- имя существительное, имя прилагательное, глагол, включены в содержание и 5 класса, и 6 класса) с постепенным наращиванием сведений по каждой теме.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Согласно учебно-тематическому плану, предусмотрены варианты компенсирующих мероприятий по выполнению программы, таких как:</w:t>
      </w:r>
    </w:p>
    <w:p w:rsidR="00C600C8" w:rsidRPr="00840886" w:rsidRDefault="00C600C8" w:rsidP="00C600C8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Блочно- модульной подачи материала;</w:t>
      </w:r>
    </w:p>
    <w:p w:rsidR="00C600C8" w:rsidRPr="00840886" w:rsidRDefault="00C600C8" w:rsidP="00C600C8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Уроки повторения;</w:t>
      </w:r>
    </w:p>
    <w:p w:rsidR="00C600C8" w:rsidRPr="00840886" w:rsidRDefault="00C600C8" w:rsidP="00C600C8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Интегрированные уроки</w:t>
      </w:r>
    </w:p>
    <w:p w:rsidR="00C600C8" w:rsidRPr="00840886" w:rsidRDefault="00C600C8" w:rsidP="00C600C8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Сочетание различных форм обучения.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Распределение учебных часов по разделам курса и последовательность изучения тем и разделов по программе осуществляется следующим образ                                                                                      </w:t>
      </w:r>
    </w:p>
    <w:p w:rsidR="00C600C8" w:rsidRPr="00840886" w:rsidRDefault="00C600C8" w:rsidP="00C600C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>Учебный материал каждого класса делится на следующие разделы:</w:t>
      </w:r>
    </w:p>
    <w:p w:rsidR="00C600C8" w:rsidRPr="00840886" w:rsidRDefault="00C600C8" w:rsidP="00C600C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Грамматика и правописание.</w:t>
      </w:r>
    </w:p>
    <w:p w:rsidR="00C600C8" w:rsidRPr="00840886" w:rsidRDefault="00C600C8" w:rsidP="00C600C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Звуки и буквы.</w:t>
      </w:r>
    </w:p>
    <w:p w:rsidR="00C600C8" w:rsidRPr="00840886" w:rsidRDefault="00C600C8" w:rsidP="00C600C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Слово.</w:t>
      </w:r>
    </w:p>
    <w:p w:rsidR="00C600C8" w:rsidRPr="00840886" w:rsidRDefault="00C600C8" w:rsidP="00C600C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Предложение.</w:t>
      </w:r>
    </w:p>
    <w:p w:rsidR="00C600C8" w:rsidRPr="00840886" w:rsidRDefault="00C600C8" w:rsidP="00C600C8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2"/>
          <w:szCs w:val="22"/>
        </w:rPr>
      </w:pPr>
      <w:r w:rsidRPr="00840886">
        <w:rPr>
          <w:sz w:val="22"/>
          <w:szCs w:val="22"/>
        </w:rPr>
        <w:t>Связная речь.</w:t>
      </w:r>
    </w:p>
    <w:p w:rsidR="00C600C8" w:rsidRPr="00840886" w:rsidRDefault="00C600C8" w:rsidP="00C600C8">
      <w:pPr>
        <w:spacing w:before="100" w:beforeAutospacing="1" w:after="100" w:afterAutospacing="1"/>
        <w:ind w:left="720"/>
        <w:rPr>
          <w:sz w:val="22"/>
          <w:szCs w:val="22"/>
        </w:rPr>
      </w:pPr>
      <w:r w:rsidRPr="00840886">
        <w:rPr>
          <w:sz w:val="22"/>
          <w:szCs w:val="22"/>
        </w:rPr>
        <w:lastRenderedPageBreak/>
        <w:t xml:space="preserve">                                                            </w:t>
      </w:r>
      <w:r w:rsidRPr="00840886">
        <w:rPr>
          <w:b/>
          <w:sz w:val="22"/>
          <w:szCs w:val="22"/>
        </w:rPr>
        <w:t>Содержание учебного материала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840886">
        <w:rPr>
          <w:rFonts w:ascii="Times New Roman" w:hAnsi="Times New Roman"/>
          <w:b/>
          <w:sz w:val="22"/>
          <w:szCs w:val="22"/>
        </w:rPr>
        <w:t>Звуки и буквы.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 xml:space="preserve">      В 6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b/>
          <w:sz w:val="22"/>
          <w:szCs w:val="22"/>
        </w:rPr>
        <w:t>Слово</w:t>
      </w:r>
      <w:r w:rsidRPr="00840886">
        <w:rPr>
          <w:rFonts w:ascii="Times New Roman" w:hAnsi="Times New Roman"/>
          <w:sz w:val="22"/>
          <w:szCs w:val="22"/>
        </w:rPr>
        <w:t>. В 6 классе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840886">
        <w:rPr>
          <w:rFonts w:ascii="Times New Roman" w:hAnsi="Times New Roman"/>
          <w:sz w:val="22"/>
          <w:szCs w:val="22"/>
        </w:rPr>
        <w:t>корне слова</w:t>
      </w:r>
      <w:proofErr w:type="gramEnd"/>
      <w:r w:rsidRPr="00840886">
        <w:rPr>
          <w:rFonts w:ascii="Times New Roman" w:hAnsi="Times New Roman"/>
          <w:sz w:val="22"/>
          <w:szCs w:val="22"/>
        </w:rPr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b/>
          <w:sz w:val="22"/>
          <w:szCs w:val="22"/>
        </w:rPr>
        <w:t>Части речи</w:t>
      </w:r>
      <w:r w:rsidRPr="00840886">
        <w:rPr>
          <w:rFonts w:ascii="Times New Roman" w:hAnsi="Times New Roman"/>
          <w:sz w:val="22"/>
          <w:szCs w:val="22"/>
        </w:rPr>
        <w:t xml:space="preserve"> изучаются в том объеме, который необходим учащимся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C600C8" w:rsidRPr="00840886" w:rsidRDefault="00C600C8" w:rsidP="00C600C8">
      <w:pPr>
        <w:jc w:val="both"/>
        <w:rPr>
          <w:rFonts w:eastAsia="Calibri"/>
          <w:sz w:val="22"/>
          <w:szCs w:val="22"/>
          <w:lang w:eastAsia="en-US"/>
        </w:rPr>
      </w:pPr>
      <w:r w:rsidRPr="00840886">
        <w:rPr>
          <w:b/>
          <w:sz w:val="22"/>
          <w:szCs w:val="22"/>
        </w:rPr>
        <w:t>Предложение.</w:t>
      </w:r>
      <w:r w:rsidRPr="00840886">
        <w:rPr>
          <w:sz w:val="22"/>
          <w:szCs w:val="22"/>
        </w:rPr>
        <w:t xml:space="preserve"> 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распространённости и сложного предложения. Одновременно закрепляются орфографические и пунктуационные навыки.</w:t>
      </w:r>
      <w:r w:rsidRPr="00840886">
        <w:rPr>
          <w:rFonts w:eastAsia="Calibri"/>
          <w:sz w:val="22"/>
          <w:szCs w:val="22"/>
          <w:lang w:eastAsia="en-US"/>
        </w:rPr>
        <w:t xml:space="preserve"> 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b/>
          <w:sz w:val="22"/>
          <w:szCs w:val="22"/>
        </w:rPr>
        <w:t>Текст.</w:t>
      </w:r>
      <w:r w:rsidRPr="00840886">
        <w:rPr>
          <w:rFonts w:ascii="Times New Roman" w:hAnsi="Times New Roman"/>
          <w:sz w:val="22"/>
          <w:szCs w:val="22"/>
        </w:rPr>
        <w:t xml:space="preserve"> При изучении темы </w:t>
      </w:r>
      <w:r w:rsidRPr="00840886">
        <w:rPr>
          <w:rFonts w:ascii="Times New Roman" w:hAnsi="Times New Roman"/>
          <w:b/>
          <w:i/>
          <w:sz w:val="22"/>
          <w:szCs w:val="22"/>
        </w:rPr>
        <w:t>«Текст»</w:t>
      </w:r>
      <w:r w:rsidRPr="00840886">
        <w:rPr>
          <w:rFonts w:ascii="Times New Roman" w:hAnsi="Times New Roman"/>
          <w:sz w:val="22"/>
          <w:szCs w:val="22"/>
        </w:rPr>
        <w:t xml:space="preserve"> у учащихся 5-6 класса формируются следующие </w:t>
      </w:r>
      <w:r w:rsidRPr="00840886">
        <w:rPr>
          <w:rFonts w:ascii="Times New Roman" w:hAnsi="Times New Roman"/>
          <w:b/>
          <w:sz w:val="22"/>
          <w:szCs w:val="22"/>
        </w:rPr>
        <w:t>умения: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      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      • выделять ведущую мысль, заключенную в заголовке или в отдельном предложении текста;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 xml:space="preserve">      • выбирать заголовки к тексту, отражающие его тему или основную мысль, из ряда </w:t>
      </w:r>
      <w:proofErr w:type="gramStart"/>
      <w:r w:rsidRPr="00840886">
        <w:rPr>
          <w:rFonts w:ascii="Times New Roman" w:hAnsi="Times New Roman"/>
          <w:sz w:val="22"/>
          <w:szCs w:val="22"/>
        </w:rPr>
        <w:t>предложенных</w:t>
      </w:r>
      <w:proofErr w:type="gramEnd"/>
      <w:r w:rsidRPr="00840886">
        <w:rPr>
          <w:rFonts w:ascii="Times New Roman" w:hAnsi="Times New Roman"/>
          <w:sz w:val="22"/>
          <w:szCs w:val="22"/>
        </w:rPr>
        <w:t xml:space="preserve"> учителем;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     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      • 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      • подбирать словарь и строить предложения в соответствии со стилем речи;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b/>
          <w:sz w:val="22"/>
          <w:szCs w:val="22"/>
        </w:rPr>
        <w:t>Связная речь.</w:t>
      </w:r>
      <w:r w:rsidRPr="00840886">
        <w:rPr>
          <w:rFonts w:ascii="Times New Roman" w:hAnsi="Times New Roman"/>
          <w:sz w:val="22"/>
          <w:szCs w:val="22"/>
        </w:rPr>
        <w:t xml:space="preserve"> Большое внимание в 6 классе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840886">
        <w:rPr>
          <w:rFonts w:ascii="Times New Roman" w:hAnsi="Times New Roman"/>
          <w:sz w:val="22"/>
          <w:szCs w:val="22"/>
        </w:rPr>
        <w:t>излагать свои мысли</w:t>
      </w:r>
      <w:proofErr w:type="gramEnd"/>
      <w:r w:rsidRPr="00840886">
        <w:rPr>
          <w:rFonts w:ascii="Times New Roman" w:hAnsi="Times New Roman"/>
          <w:sz w:val="22"/>
          <w:szCs w:val="22"/>
        </w:rPr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овладеть такими видами работ, как изложение и сочинение.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 xml:space="preserve"> В 6 классе школьникам прививаются навыки </w:t>
      </w:r>
      <w:r w:rsidRPr="00840886">
        <w:rPr>
          <w:rFonts w:ascii="Times New Roman" w:hAnsi="Times New Roman"/>
          <w:b/>
          <w:sz w:val="22"/>
          <w:szCs w:val="22"/>
        </w:rPr>
        <w:t>делового письма</w:t>
      </w:r>
      <w:r w:rsidRPr="00840886">
        <w:rPr>
          <w:rFonts w:ascii="Times New Roman" w:hAnsi="Times New Roman"/>
          <w:sz w:val="22"/>
          <w:szCs w:val="22"/>
        </w:rPr>
        <w:t>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</w:t>
      </w:r>
    </w:p>
    <w:p w:rsidR="00C600C8" w:rsidRPr="00840886" w:rsidRDefault="00C600C8" w:rsidP="00C600C8">
      <w:pPr>
        <w:pStyle w:val="a3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40886">
        <w:rPr>
          <w:rFonts w:ascii="Times New Roman" w:hAnsi="Times New Roman"/>
          <w:sz w:val="22"/>
          <w:szCs w:val="22"/>
        </w:rPr>
        <w:t xml:space="preserve">В 5и 6 классах также обращается внимание на </w:t>
      </w:r>
      <w:r w:rsidRPr="00840886">
        <w:rPr>
          <w:rFonts w:ascii="Times New Roman" w:hAnsi="Times New Roman"/>
          <w:b/>
          <w:sz w:val="22"/>
          <w:szCs w:val="22"/>
        </w:rPr>
        <w:t>графические навыки.</w:t>
      </w:r>
      <w:r w:rsidRPr="00840886">
        <w:rPr>
          <w:rFonts w:ascii="Times New Roman" w:hAnsi="Times New Roman"/>
          <w:sz w:val="22"/>
          <w:szCs w:val="22"/>
        </w:rPr>
        <w:t xml:space="preserve">  </w:t>
      </w:r>
    </w:p>
    <w:p w:rsidR="00C600C8" w:rsidRPr="00840886" w:rsidRDefault="00C600C8" w:rsidP="00C600C8">
      <w:pPr>
        <w:jc w:val="both"/>
        <w:rPr>
          <w:sz w:val="22"/>
          <w:szCs w:val="22"/>
        </w:rPr>
      </w:pPr>
      <w:r w:rsidRPr="00840886">
        <w:rPr>
          <w:sz w:val="22"/>
          <w:szCs w:val="22"/>
        </w:rPr>
        <w:t xml:space="preserve">В программе по русскому языку предусмотрено </w:t>
      </w:r>
      <w:r w:rsidRPr="00840886">
        <w:rPr>
          <w:b/>
          <w:sz w:val="22"/>
          <w:szCs w:val="22"/>
        </w:rPr>
        <w:t>два уровня требований</w:t>
      </w:r>
      <w:r w:rsidRPr="00840886">
        <w:rPr>
          <w:sz w:val="22"/>
          <w:szCs w:val="22"/>
        </w:rPr>
        <w:t xml:space="preserve"> к знаниям и умениям школьников. </w:t>
      </w:r>
      <w:r w:rsidRPr="00840886">
        <w:rPr>
          <w:b/>
          <w:sz w:val="22"/>
          <w:szCs w:val="22"/>
        </w:rPr>
        <w:t>Первый уровень</w:t>
      </w:r>
      <w:r w:rsidRPr="00840886">
        <w:rPr>
          <w:sz w:val="22"/>
          <w:szCs w:val="22"/>
        </w:rPr>
        <w:t xml:space="preserve"> – базовый – предполагает реализацию требований к ученику в объёме программного материала. </w:t>
      </w:r>
      <w:r w:rsidRPr="00840886">
        <w:rPr>
          <w:b/>
          <w:sz w:val="22"/>
          <w:szCs w:val="22"/>
        </w:rPr>
        <w:t>Второй уровень</w:t>
      </w:r>
      <w:r w:rsidRPr="00840886">
        <w:rPr>
          <w:sz w:val="22"/>
          <w:szCs w:val="22"/>
        </w:rPr>
        <w:t xml:space="preserve"> скорректирован по отношению </w:t>
      </w:r>
      <w:proofErr w:type="gramStart"/>
      <w:r w:rsidRPr="00840886">
        <w:rPr>
          <w:sz w:val="22"/>
          <w:szCs w:val="22"/>
        </w:rPr>
        <w:t>к</w:t>
      </w:r>
      <w:proofErr w:type="gramEnd"/>
      <w:r w:rsidRPr="00840886">
        <w:rPr>
          <w:sz w:val="22"/>
          <w:szCs w:val="22"/>
        </w:rPr>
        <w:t xml:space="preserve"> базовому в сторону уменьшения объёма материала и его содержательного потенциала.</w:t>
      </w:r>
    </w:p>
    <w:p w:rsidR="00C600C8" w:rsidRPr="00840886" w:rsidRDefault="00C600C8" w:rsidP="00C600C8">
      <w:pPr>
        <w:ind w:firstLine="540"/>
        <w:jc w:val="both"/>
        <w:outlineLvl w:val="8"/>
        <w:rPr>
          <w:sz w:val="22"/>
          <w:szCs w:val="22"/>
        </w:rPr>
      </w:pPr>
    </w:p>
    <w:p w:rsidR="00C600C8" w:rsidRPr="00840886" w:rsidRDefault="00C600C8" w:rsidP="00C600C8">
      <w:pPr>
        <w:jc w:val="both"/>
        <w:outlineLvl w:val="8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>Результаты обучения</w:t>
      </w:r>
    </w:p>
    <w:p w:rsidR="00C600C8" w:rsidRPr="00840886" w:rsidRDefault="00C600C8" w:rsidP="00C600C8">
      <w:pPr>
        <w:ind w:firstLine="540"/>
        <w:rPr>
          <w:sz w:val="22"/>
          <w:szCs w:val="22"/>
        </w:rPr>
      </w:pPr>
      <w:r w:rsidRPr="00840886">
        <w:rPr>
          <w:sz w:val="22"/>
          <w:szCs w:val="22"/>
        </w:rPr>
        <w:t xml:space="preserve">Результаты обучения представлены в Требованиях к уровню подготовки школьников, </w:t>
      </w:r>
      <w:r w:rsidRPr="00840886">
        <w:rPr>
          <w:sz w:val="22"/>
          <w:szCs w:val="22"/>
        </w:rPr>
        <w:lastRenderedPageBreak/>
        <w:t xml:space="preserve">которые содержат следующие компоненты: </w:t>
      </w:r>
      <w:r w:rsidRPr="00840886">
        <w:rPr>
          <w:b/>
          <w:sz w:val="22"/>
          <w:szCs w:val="22"/>
        </w:rPr>
        <w:t>знать/понимать</w:t>
      </w:r>
      <w:r w:rsidRPr="00840886">
        <w:rPr>
          <w:sz w:val="22"/>
          <w:szCs w:val="22"/>
        </w:rPr>
        <w:t xml:space="preserve"> – перечень необходимых для усвоения каждым учащимся знаний; </w:t>
      </w:r>
      <w:r w:rsidRPr="00840886">
        <w:rPr>
          <w:b/>
          <w:sz w:val="22"/>
          <w:szCs w:val="22"/>
        </w:rPr>
        <w:t xml:space="preserve">уметь </w:t>
      </w:r>
      <w:r w:rsidRPr="00840886">
        <w:rPr>
          <w:sz w:val="22"/>
          <w:szCs w:val="22"/>
        </w:rPr>
        <w:t>– перечень конкретных умений и навыков.</w:t>
      </w:r>
    </w:p>
    <w:p w:rsidR="00C600C8" w:rsidRPr="00840886" w:rsidRDefault="00C600C8" w:rsidP="00C600C8">
      <w:pPr>
        <w:spacing w:before="100" w:beforeAutospacing="1" w:after="100" w:afterAutospacing="1"/>
        <w:rPr>
          <w:b/>
          <w:sz w:val="22"/>
          <w:szCs w:val="22"/>
        </w:rPr>
      </w:pPr>
      <w:r w:rsidRPr="00840886">
        <w:rPr>
          <w:b/>
          <w:sz w:val="22"/>
          <w:szCs w:val="22"/>
        </w:rPr>
        <w:t xml:space="preserve">                                                       Основные требования к умениям учащихся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</w:t>
      </w:r>
      <w:r w:rsidRPr="00840886">
        <w:rPr>
          <w:b/>
          <w:sz w:val="22"/>
          <w:szCs w:val="22"/>
        </w:rPr>
        <w:t xml:space="preserve"> 1-й уровень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 • списывать текст целыми словами и словосочетаниями  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 • писать под диктовку текст с изученными орфограммами (55—60 слов)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делить текст на предложения;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выделять тему текста, участвовать в обсуждении основной мысли;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 • самостоятельно воспроизводить текст, воспринятый частями (свободный диктант) после предварительной отработки каждой части (до       60 слов);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подбирать однокоренные слова, разбирать слова по составу (простые случаи самостоятельно)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доказывать принадлежность слов к определенным частям речи, ориентируясь на их значение и вопрос с помощью опорных таблиц;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находить решение орфографических задач с помощью учителя или самостоятельно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пользоваться школьным орфографическим словарем</w:t>
      </w:r>
    </w:p>
    <w:p w:rsidR="00C600C8" w:rsidRPr="00840886" w:rsidRDefault="00C600C8" w:rsidP="00C600C8">
      <w:pPr>
        <w:rPr>
          <w:b/>
          <w:sz w:val="22"/>
          <w:szCs w:val="22"/>
        </w:rPr>
      </w:pPr>
      <w:r w:rsidRPr="00840886">
        <w:rPr>
          <w:sz w:val="22"/>
          <w:szCs w:val="22"/>
        </w:rPr>
        <w:t xml:space="preserve">          </w:t>
      </w:r>
      <w:r w:rsidRPr="00840886">
        <w:rPr>
          <w:b/>
          <w:sz w:val="22"/>
          <w:szCs w:val="22"/>
        </w:rPr>
        <w:t>2-й уровень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списывать текст целыми словами;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 • писать под диктовку те</w:t>
      </w:r>
      <w:proofErr w:type="gramStart"/>
      <w:r w:rsidRPr="00840886">
        <w:rPr>
          <w:sz w:val="22"/>
          <w:szCs w:val="22"/>
        </w:rPr>
        <w:t>кст с пр</w:t>
      </w:r>
      <w:proofErr w:type="gramEnd"/>
      <w:r w:rsidRPr="00840886">
        <w:rPr>
          <w:sz w:val="22"/>
          <w:szCs w:val="22"/>
        </w:rPr>
        <w:t>едварительно разобранными трудными орфограммами;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• участвовать в обсуждении темы и идеи текста;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• исправлять текст с помощью учителя; 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• подбирать однокоренные слова с помощью учителя;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• различать части речи по вопросам с помощью учителя;</w:t>
      </w:r>
    </w:p>
    <w:p w:rsidR="00C600C8" w:rsidRPr="00840886" w:rsidRDefault="00C600C8" w:rsidP="00C600C8">
      <w:pPr>
        <w:rPr>
          <w:sz w:val="22"/>
          <w:szCs w:val="22"/>
        </w:rPr>
      </w:pPr>
      <w:r w:rsidRPr="00840886">
        <w:rPr>
          <w:sz w:val="22"/>
          <w:szCs w:val="22"/>
        </w:rPr>
        <w:t xml:space="preserve">      • пользоваться школьным орфографическим словарем с помощью учителя</w:t>
      </w:r>
    </w:p>
    <w:p w:rsidR="001F5EF9" w:rsidRDefault="001F5EF9"/>
    <w:sectPr w:rsidR="001F5EF9" w:rsidSect="0084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9011FAA"/>
    <w:multiLevelType w:val="multilevel"/>
    <w:tmpl w:val="FACA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B39A5"/>
    <w:multiLevelType w:val="hybridMultilevel"/>
    <w:tmpl w:val="4BCC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F9"/>
    <w:rsid w:val="001257E2"/>
    <w:rsid w:val="001F5EF9"/>
    <w:rsid w:val="00700AFC"/>
    <w:rsid w:val="00847AC3"/>
    <w:rsid w:val="009C4B32"/>
    <w:rsid w:val="00C6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00C8"/>
    <w:pPr>
      <w:widowControl/>
      <w:autoSpaceDE/>
      <w:autoSpaceDN/>
      <w:adjustRightInd/>
      <w:spacing w:before="75" w:after="150"/>
    </w:pPr>
    <w:rPr>
      <w:rFonts w:ascii="Verdana" w:hAnsi="Verdana"/>
      <w:sz w:val="18"/>
      <w:szCs w:val="18"/>
    </w:rPr>
  </w:style>
  <w:style w:type="character" w:styleId="a4">
    <w:name w:val="Strong"/>
    <w:qFormat/>
    <w:rsid w:val="00C600C8"/>
    <w:rPr>
      <w:b/>
      <w:bCs/>
    </w:rPr>
  </w:style>
  <w:style w:type="paragraph" w:customStyle="1" w:styleId="Default">
    <w:name w:val="Default"/>
    <w:rsid w:val="00C60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2260</Words>
  <Characters>12888</Characters>
  <Application>Microsoft Office Word</Application>
  <DocSecurity>0</DocSecurity>
  <Lines>107</Lines>
  <Paragraphs>30</Paragraphs>
  <ScaleCrop>false</ScaleCrop>
  <Company>Microsoft</Company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2019-01-24T10:17:00Z</dcterms:created>
  <dcterms:modified xsi:type="dcterms:W3CDTF">2019-01-24T11:30:00Z</dcterms:modified>
</cp:coreProperties>
</file>