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1FF" w:rsidRPr="006F66F1" w:rsidRDefault="00D611FF" w:rsidP="00036474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p w:rsidR="00D611FF" w:rsidRPr="005E6A79" w:rsidRDefault="00D611FF" w:rsidP="006F66F1">
      <w:pPr>
        <w:spacing w:after="0"/>
        <w:ind w:right="139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825215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Муниципальное </w:t>
      </w:r>
      <w:r w:rsidR="008252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казенное </w:t>
      </w:r>
      <w:r w:rsidRPr="005E6A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общеобразовательное учреждение</w:t>
      </w:r>
      <w:r w:rsidRPr="005E6A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proofErr w:type="spellStart"/>
      <w:r w:rsidRPr="005E6A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Тазовская</w:t>
      </w:r>
      <w:proofErr w:type="spellEnd"/>
      <w:r w:rsidRPr="005E6A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школа-интернат среднего общего образования</w:t>
      </w: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1FF" w:rsidRPr="005E6A79" w:rsidRDefault="00D611FF" w:rsidP="006F66F1">
      <w:pPr>
        <w:spacing w:after="0"/>
        <w:ind w:left="-567" w:right="139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«Утверждаю»</w:t>
      </w: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>Заместитель директора                                                                   Директор М</w:t>
      </w:r>
      <w:r w:rsidR="0082521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6A79">
        <w:rPr>
          <w:rFonts w:ascii="Times New Roman" w:eastAsia="Times New Roman" w:hAnsi="Times New Roman" w:cs="Times New Roman"/>
          <w:sz w:val="24"/>
          <w:szCs w:val="24"/>
        </w:rPr>
        <w:t>ОУ ТШИ</w:t>
      </w: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 xml:space="preserve">по УВР _____________                                                                   </w:t>
      </w:r>
      <w:proofErr w:type="spellStart"/>
      <w:r w:rsidR="0087018B">
        <w:rPr>
          <w:rFonts w:ascii="Times New Roman" w:eastAsia="Times New Roman" w:hAnsi="Times New Roman" w:cs="Times New Roman"/>
          <w:sz w:val="24"/>
          <w:szCs w:val="24"/>
        </w:rPr>
        <w:t>Грешан</w:t>
      </w:r>
      <w:proofErr w:type="spellEnd"/>
      <w:r w:rsidR="0087018B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>ФИО________________                                                                  ____________________</w:t>
      </w: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 xml:space="preserve">«____» _____________                                                                    Приказ №_____ </w:t>
      </w:r>
      <w:proofErr w:type="gramStart"/>
      <w:r w:rsidRPr="005E6A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D611FF" w:rsidRPr="005E6A79" w:rsidRDefault="0087018B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611FF" w:rsidRPr="005E6A7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«___» ______________</w:t>
      </w: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20</w:t>
      </w:r>
      <w:r w:rsidR="0087018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E6A7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5E6A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D611FF" w:rsidRPr="005E6A79" w:rsidRDefault="00D611FF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</w:p>
    <w:p w:rsidR="00D611FF" w:rsidRPr="005E6A79" w:rsidRDefault="00D611FF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6A79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gramStart"/>
      <w:r w:rsidRPr="005E6A7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STEM</w:t>
      </w:r>
      <w:proofErr w:type="gramEnd"/>
      <w:r w:rsidRPr="005E6A79">
        <w:rPr>
          <w:rFonts w:ascii="Times New Roman" w:eastAsia="Times New Roman" w:hAnsi="Times New Roman" w:cs="Times New Roman"/>
          <w:sz w:val="24"/>
          <w:szCs w:val="24"/>
          <w:u w:val="single"/>
        </w:rPr>
        <w:t>Град: открой своё будущее!»</w:t>
      </w:r>
    </w:p>
    <w:p w:rsidR="00D611FF" w:rsidRPr="005E6A79" w:rsidRDefault="00D611FF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6A79">
        <w:rPr>
          <w:rFonts w:ascii="Times New Roman" w:eastAsia="Times New Roman" w:hAnsi="Times New Roman" w:cs="Times New Roman"/>
          <w:sz w:val="24"/>
          <w:szCs w:val="24"/>
          <w:u w:val="single"/>
        </w:rPr>
        <w:t>для обучающихся 9 «Б», 9 «</w:t>
      </w:r>
      <w:r w:rsidR="0087018B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Pr="005E6A79">
        <w:rPr>
          <w:rFonts w:ascii="Times New Roman" w:eastAsia="Times New Roman" w:hAnsi="Times New Roman" w:cs="Times New Roman"/>
          <w:sz w:val="24"/>
          <w:szCs w:val="24"/>
          <w:u w:val="single"/>
        </w:rPr>
        <w:t>» класса</w:t>
      </w:r>
    </w:p>
    <w:p w:rsidR="00D611FF" w:rsidRPr="005E6A79" w:rsidRDefault="00D611FF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11FF" w:rsidRPr="005E6A79" w:rsidRDefault="00D611FF" w:rsidP="005E6A79">
      <w:pPr>
        <w:spacing w:after="0"/>
        <w:ind w:left="-567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учитель химии </w:t>
      </w:r>
    </w:p>
    <w:p w:rsidR="00D611FF" w:rsidRPr="005E6A79" w:rsidRDefault="0087018B" w:rsidP="005E6A79">
      <w:pPr>
        <w:spacing w:after="0"/>
        <w:ind w:left="-567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Буданова</w:t>
      </w:r>
      <w:r w:rsidR="00D611FF" w:rsidRPr="005E6A79">
        <w:rPr>
          <w:rFonts w:ascii="Times New Roman" w:eastAsia="Times New Roman" w:hAnsi="Times New Roman" w:cs="Times New Roman"/>
          <w:sz w:val="24"/>
          <w:szCs w:val="24"/>
        </w:rPr>
        <w:t xml:space="preserve"> Виктория Евгеньевна</w:t>
      </w: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5E6A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018B" w:rsidRPr="005E6A79" w:rsidRDefault="0087018B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5E6A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Pr="005E6A79" w:rsidRDefault="00D611FF" w:rsidP="006F66F1">
      <w:pPr>
        <w:spacing w:after="0"/>
        <w:ind w:left="-567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1FF" w:rsidRDefault="00D611FF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A7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018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E6A7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701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6A79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57021C" w:rsidRPr="005E6A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6A79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87018B" w:rsidRPr="005E6A79" w:rsidRDefault="0087018B" w:rsidP="005E6A79">
      <w:pPr>
        <w:spacing w:after="0"/>
        <w:ind w:left="-5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946" w:rsidRPr="006F66F1" w:rsidRDefault="00111946" w:rsidP="005E6A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11FF" w:rsidRPr="006F66F1" w:rsidRDefault="00D611FF" w:rsidP="006F66F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   Рабочая программа курса внеурочной деятельности «</w:t>
      </w:r>
      <w:proofErr w:type="gramStart"/>
      <w:r w:rsidRPr="006F66F1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>Град: о</w:t>
      </w:r>
      <w:r w:rsidRPr="006F66F1">
        <w:rPr>
          <w:rFonts w:ascii="Times New Roman" w:hAnsi="Times New Roman" w:cs="Times New Roman"/>
          <w:sz w:val="28"/>
          <w:szCs w:val="28"/>
        </w:rPr>
        <w:t>т</w:t>
      </w:r>
      <w:r w:rsidRPr="006F66F1">
        <w:rPr>
          <w:rFonts w:ascii="Times New Roman" w:hAnsi="Times New Roman" w:cs="Times New Roman"/>
          <w:sz w:val="28"/>
          <w:szCs w:val="28"/>
        </w:rPr>
        <w:t xml:space="preserve">крой свое будущее!»  разработана для обучения детей химии, </w:t>
      </w:r>
      <w:r w:rsidRPr="006F66F1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6F66F1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универсальных учебных действий и личности обучающихся с использованием инновационных образовательных технологий. Предполагаемая программа позволяет углубить знания по предм</w:t>
      </w:r>
      <w:r w:rsidRPr="006F66F1">
        <w:rPr>
          <w:rFonts w:ascii="Times New Roman" w:hAnsi="Times New Roman" w:cs="Times New Roman"/>
          <w:sz w:val="28"/>
          <w:szCs w:val="28"/>
        </w:rPr>
        <w:t>е</w:t>
      </w:r>
      <w:r w:rsidRPr="006F66F1">
        <w:rPr>
          <w:rFonts w:ascii="Times New Roman" w:hAnsi="Times New Roman" w:cs="Times New Roman"/>
          <w:sz w:val="28"/>
          <w:szCs w:val="28"/>
        </w:rPr>
        <w:t xml:space="preserve">ту «Химия», повысить мотивацию к изучению, увеличить активность участия в конкурсах, НПК, олимпиадах. Применение </w:t>
      </w:r>
      <w:r w:rsidRPr="006F66F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6F66F1">
        <w:rPr>
          <w:rFonts w:ascii="Times New Roman" w:hAnsi="Times New Roman" w:cs="Times New Roman"/>
          <w:sz w:val="28"/>
          <w:szCs w:val="28"/>
        </w:rPr>
        <w:t xml:space="preserve">–подхода является </w:t>
      </w:r>
      <w:r w:rsidRPr="006F66F1">
        <w:rPr>
          <w:rFonts w:ascii="Times New Roman" w:hAnsi="Times New Roman" w:cs="Times New Roman"/>
          <w:b/>
          <w:sz w:val="28"/>
          <w:szCs w:val="28"/>
        </w:rPr>
        <w:t>актуал</w:t>
      </w:r>
      <w:r w:rsidRPr="006F66F1">
        <w:rPr>
          <w:rFonts w:ascii="Times New Roman" w:hAnsi="Times New Roman" w:cs="Times New Roman"/>
          <w:b/>
          <w:sz w:val="28"/>
          <w:szCs w:val="28"/>
        </w:rPr>
        <w:t>ь</w:t>
      </w:r>
      <w:r w:rsidRPr="006F66F1">
        <w:rPr>
          <w:rFonts w:ascii="Times New Roman" w:hAnsi="Times New Roman" w:cs="Times New Roman"/>
          <w:b/>
          <w:sz w:val="28"/>
          <w:szCs w:val="28"/>
        </w:rPr>
        <w:t xml:space="preserve">ным </w:t>
      </w:r>
      <w:r w:rsidRPr="006F66F1">
        <w:rPr>
          <w:rFonts w:ascii="Times New Roman" w:hAnsi="Times New Roman" w:cs="Times New Roman"/>
          <w:sz w:val="28"/>
          <w:szCs w:val="28"/>
        </w:rPr>
        <w:t xml:space="preserve">при изучении предметов естественнонаучного цикла. Благодаря </w:t>
      </w:r>
      <w:r w:rsidRPr="006F66F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6F66F1">
        <w:rPr>
          <w:rFonts w:ascii="Times New Roman" w:hAnsi="Times New Roman" w:cs="Times New Roman"/>
          <w:sz w:val="28"/>
          <w:szCs w:val="28"/>
        </w:rPr>
        <w:t xml:space="preserve"> –подходу обучающиеся могут вникать в логику происходящих явлений, пон</w:t>
      </w:r>
      <w:r w:rsidRPr="006F66F1">
        <w:rPr>
          <w:rFonts w:ascii="Times New Roman" w:hAnsi="Times New Roman" w:cs="Times New Roman"/>
          <w:sz w:val="28"/>
          <w:szCs w:val="28"/>
        </w:rPr>
        <w:t>и</w:t>
      </w:r>
      <w:r w:rsidRPr="006F66F1">
        <w:rPr>
          <w:rFonts w:ascii="Times New Roman" w:hAnsi="Times New Roman" w:cs="Times New Roman"/>
          <w:sz w:val="28"/>
          <w:szCs w:val="28"/>
        </w:rPr>
        <w:t>мать их взаимосвязь, изучать мир системно и тем самым вырабатывать в себе любознательность, инженерный стиль мышления, умение выходить из критич</w:t>
      </w:r>
      <w:r w:rsidRPr="006F66F1">
        <w:rPr>
          <w:rFonts w:ascii="Times New Roman" w:hAnsi="Times New Roman" w:cs="Times New Roman"/>
          <w:sz w:val="28"/>
          <w:szCs w:val="28"/>
        </w:rPr>
        <w:t>е</w:t>
      </w:r>
      <w:r w:rsidRPr="006F66F1">
        <w:rPr>
          <w:rFonts w:ascii="Times New Roman" w:hAnsi="Times New Roman" w:cs="Times New Roman"/>
          <w:sz w:val="28"/>
          <w:szCs w:val="28"/>
        </w:rPr>
        <w:t xml:space="preserve">ских ситуаций. 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  Рабочая программа разработана  на основе: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• ФЗ «Об образовании в Российской Федерации» от 29.12.2012 № 273- ФЗ (последняя редакция); 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• Федерального государственного стандарта основного общего образов</w:t>
      </w:r>
      <w:r w:rsidRPr="006F66F1">
        <w:rPr>
          <w:rFonts w:ascii="Times New Roman" w:hAnsi="Times New Roman" w:cs="Times New Roman"/>
          <w:sz w:val="28"/>
          <w:szCs w:val="28"/>
        </w:rPr>
        <w:t>а</w:t>
      </w:r>
      <w:r w:rsidRPr="006F66F1">
        <w:rPr>
          <w:rFonts w:ascii="Times New Roman" w:hAnsi="Times New Roman" w:cs="Times New Roman"/>
          <w:sz w:val="28"/>
          <w:szCs w:val="28"/>
        </w:rPr>
        <w:t>ния (Утвержден приказом Министерства образования и науки Российской Ф</w:t>
      </w:r>
      <w:r w:rsidRPr="006F66F1">
        <w:rPr>
          <w:rFonts w:ascii="Times New Roman" w:hAnsi="Times New Roman" w:cs="Times New Roman"/>
          <w:sz w:val="28"/>
          <w:szCs w:val="28"/>
        </w:rPr>
        <w:t>е</w:t>
      </w:r>
      <w:r w:rsidRPr="006F66F1">
        <w:rPr>
          <w:rFonts w:ascii="Times New Roman" w:hAnsi="Times New Roman" w:cs="Times New Roman"/>
          <w:sz w:val="28"/>
          <w:szCs w:val="28"/>
        </w:rPr>
        <w:t>дерации от «17»  декабря  2010 г. № 1897);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• Примерной основной образовательной программы основного общего образования (</w:t>
      </w:r>
      <w:proofErr w:type="gramStart"/>
      <w:r w:rsidRPr="006F66F1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</w:t>
      </w:r>
      <w:r w:rsidRPr="006F66F1">
        <w:rPr>
          <w:rFonts w:ascii="Times New Roman" w:hAnsi="Times New Roman" w:cs="Times New Roman"/>
          <w:sz w:val="28"/>
          <w:szCs w:val="28"/>
        </w:rPr>
        <w:t>и</w:t>
      </w:r>
      <w:r w:rsidRPr="006F66F1">
        <w:rPr>
          <w:rFonts w:ascii="Times New Roman" w:hAnsi="Times New Roman" w:cs="Times New Roman"/>
          <w:sz w:val="28"/>
          <w:szCs w:val="28"/>
        </w:rPr>
        <w:t>нения по общему образованию (протокол от 28 июня 2016 г. №2/16-з);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• Рабочей программы, представленной в книге «Всероссийская олимпи</w:t>
      </w:r>
      <w:r w:rsidRPr="006F66F1">
        <w:rPr>
          <w:rFonts w:ascii="Times New Roman" w:hAnsi="Times New Roman" w:cs="Times New Roman"/>
          <w:sz w:val="28"/>
          <w:szCs w:val="28"/>
        </w:rPr>
        <w:t>а</w:t>
      </w:r>
      <w:r w:rsidRPr="006F66F1">
        <w:rPr>
          <w:rFonts w:ascii="Times New Roman" w:hAnsi="Times New Roman" w:cs="Times New Roman"/>
          <w:sz w:val="28"/>
          <w:szCs w:val="28"/>
        </w:rPr>
        <w:t xml:space="preserve">да школьников по химии в 2006 году» (В.В.Лунин, О.В.Архангельская, 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И.А.Тюльков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>; М.: АПК и ППРО, 2006);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6F66F1">
        <w:rPr>
          <w:rFonts w:ascii="Times New Roman" w:hAnsi="Times New Roman" w:cs="Times New Roman"/>
          <w:sz w:val="28"/>
          <w:szCs w:val="28"/>
        </w:rPr>
        <w:t>реализации  курса внеурочной деятельности «</w:t>
      </w:r>
      <w:proofErr w:type="gramStart"/>
      <w:r w:rsidRPr="006F66F1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>Град: о</w:t>
      </w:r>
      <w:r w:rsidRPr="006F66F1">
        <w:rPr>
          <w:rFonts w:ascii="Times New Roman" w:hAnsi="Times New Roman" w:cs="Times New Roman"/>
          <w:sz w:val="28"/>
          <w:szCs w:val="28"/>
        </w:rPr>
        <w:t>т</w:t>
      </w:r>
      <w:r w:rsidRPr="006F66F1">
        <w:rPr>
          <w:rFonts w:ascii="Times New Roman" w:hAnsi="Times New Roman" w:cs="Times New Roman"/>
          <w:sz w:val="28"/>
          <w:szCs w:val="28"/>
        </w:rPr>
        <w:t>крой свое будущее!»  являются: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1. Формирование необходимых умений и навыков для решения  задач различного уровня сложности;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2. Повышение интереса учащихся к химии, мотивации самостоятельного получения новых знаний, расширяющих традиционные курсы химии; 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3.  Развитие критического, творческого, инженерного и исследовател</w:t>
      </w:r>
      <w:r w:rsidRPr="006F66F1">
        <w:rPr>
          <w:rFonts w:ascii="Times New Roman" w:hAnsi="Times New Roman" w:cs="Times New Roman"/>
          <w:sz w:val="28"/>
          <w:szCs w:val="28"/>
        </w:rPr>
        <w:t>ь</w:t>
      </w:r>
      <w:r w:rsidRPr="006F66F1">
        <w:rPr>
          <w:rFonts w:ascii="Times New Roman" w:hAnsi="Times New Roman" w:cs="Times New Roman"/>
          <w:sz w:val="28"/>
          <w:szCs w:val="28"/>
        </w:rPr>
        <w:t>ского мышления при постановке вопросов, решении нестандартных задач, п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t xml:space="preserve">строении объяснений и принятии обоснованных решений в научном контексте; 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4. Развитие экспериментальных и исследовательских навыков планиров</w:t>
      </w:r>
      <w:r w:rsidRPr="006F66F1">
        <w:rPr>
          <w:rFonts w:ascii="Times New Roman" w:hAnsi="Times New Roman" w:cs="Times New Roman"/>
          <w:sz w:val="28"/>
          <w:szCs w:val="28"/>
        </w:rPr>
        <w:t>а</w:t>
      </w:r>
      <w:r w:rsidRPr="006F66F1">
        <w:rPr>
          <w:rFonts w:ascii="Times New Roman" w:hAnsi="Times New Roman" w:cs="Times New Roman"/>
          <w:sz w:val="28"/>
          <w:szCs w:val="28"/>
        </w:rPr>
        <w:t>ния и проведения научного эксперимента, а также аналитических навыков о</w:t>
      </w:r>
      <w:r w:rsidRPr="006F66F1">
        <w:rPr>
          <w:rFonts w:ascii="Times New Roman" w:hAnsi="Times New Roman" w:cs="Times New Roman"/>
          <w:sz w:val="28"/>
          <w:szCs w:val="28"/>
        </w:rPr>
        <w:t>б</w:t>
      </w:r>
      <w:r w:rsidRPr="006F66F1">
        <w:rPr>
          <w:rFonts w:ascii="Times New Roman" w:hAnsi="Times New Roman" w:cs="Times New Roman"/>
          <w:sz w:val="28"/>
          <w:szCs w:val="28"/>
        </w:rPr>
        <w:t xml:space="preserve">работки результатов и выводов на их основе; </w:t>
      </w:r>
    </w:p>
    <w:p w:rsidR="00D611FF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lastRenderedPageBreak/>
        <w:t>5. Развитие понимания возрастающей роли научных исследований, инж</w:t>
      </w:r>
      <w:r w:rsidRPr="006F66F1">
        <w:rPr>
          <w:rFonts w:ascii="Times New Roman" w:hAnsi="Times New Roman" w:cs="Times New Roman"/>
          <w:sz w:val="28"/>
          <w:szCs w:val="28"/>
        </w:rPr>
        <w:t>е</w:t>
      </w:r>
      <w:r w:rsidRPr="006F66F1">
        <w:rPr>
          <w:rFonts w:ascii="Times New Roman" w:hAnsi="Times New Roman" w:cs="Times New Roman"/>
          <w:sz w:val="28"/>
          <w:szCs w:val="28"/>
        </w:rPr>
        <w:t>нерии, математики  и технологий  в современном мире и понимания необход</w:t>
      </w:r>
      <w:r w:rsidRPr="006F66F1">
        <w:rPr>
          <w:rFonts w:ascii="Times New Roman" w:hAnsi="Times New Roman" w:cs="Times New Roman"/>
          <w:sz w:val="28"/>
          <w:szCs w:val="28"/>
        </w:rPr>
        <w:t>и</w:t>
      </w:r>
      <w:r w:rsidRPr="006F66F1">
        <w:rPr>
          <w:rFonts w:ascii="Times New Roman" w:hAnsi="Times New Roman" w:cs="Times New Roman"/>
          <w:sz w:val="28"/>
          <w:szCs w:val="28"/>
        </w:rPr>
        <w:t>мости и значимости эффективного взаимодействия с различными сферами н</w:t>
      </w:r>
      <w:r w:rsidRPr="006F66F1">
        <w:rPr>
          <w:rFonts w:ascii="Times New Roman" w:hAnsi="Times New Roman" w:cs="Times New Roman"/>
          <w:sz w:val="28"/>
          <w:szCs w:val="28"/>
        </w:rPr>
        <w:t>а</w:t>
      </w:r>
      <w:r w:rsidRPr="006F66F1">
        <w:rPr>
          <w:rFonts w:ascii="Times New Roman" w:hAnsi="Times New Roman" w:cs="Times New Roman"/>
          <w:sz w:val="28"/>
          <w:szCs w:val="28"/>
        </w:rPr>
        <w:t xml:space="preserve">учной деятельности, что положительным образом может отразиться на выборе специальности. </w:t>
      </w:r>
    </w:p>
    <w:p w:rsidR="00195322" w:rsidRPr="006F66F1" w:rsidRDefault="00195322" w:rsidP="006D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080">
        <w:rPr>
          <w:rFonts w:ascii="Times New Roman" w:hAnsi="Times New Roman" w:cs="Times New Roman"/>
          <w:sz w:val="28"/>
          <w:szCs w:val="28"/>
        </w:rPr>
        <w:t xml:space="preserve">Сотрудничество с Центром цифрового и гуманитарного образования «ТОЧКА РОСТА» </w:t>
      </w:r>
      <w:r w:rsidR="00581A13" w:rsidRPr="006D6080">
        <w:rPr>
          <w:rFonts w:ascii="Times New Roman" w:hAnsi="Times New Roman" w:cs="Times New Roman"/>
          <w:sz w:val="28"/>
          <w:szCs w:val="28"/>
        </w:rPr>
        <w:t>(на базе МКОУ ТШИ) будет способствовать формированию совр</w:t>
      </w:r>
      <w:r w:rsidR="00581A13" w:rsidRPr="006D6080">
        <w:rPr>
          <w:rFonts w:ascii="Times New Roman" w:hAnsi="Times New Roman" w:cs="Times New Roman"/>
          <w:sz w:val="28"/>
          <w:szCs w:val="28"/>
        </w:rPr>
        <w:t>е</w:t>
      </w:r>
      <w:r w:rsidR="00581A13" w:rsidRPr="006D6080">
        <w:rPr>
          <w:rFonts w:ascii="Times New Roman" w:hAnsi="Times New Roman" w:cs="Times New Roman"/>
          <w:sz w:val="28"/>
          <w:szCs w:val="28"/>
        </w:rPr>
        <w:t xml:space="preserve">менных компетенций и </w:t>
      </w:r>
      <w:proofErr w:type="gramStart"/>
      <w:r w:rsidR="00581A13" w:rsidRPr="006D6080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="00581A13" w:rsidRPr="006D6080">
        <w:rPr>
          <w:rFonts w:ascii="Times New Roman" w:hAnsi="Times New Roman" w:cs="Times New Roman"/>
          <w:sz w:val="28"/>
          <w:szCs w:val="28"/>
        </w:rPr>
        <w:t xml:space="preserve"> обучающихся по предметам естественнонау</w:t>
      </w:r>
      <w:r w:rsidR="00581A13" w:rsidRPr="006D6080">
        <w:rPr>
          <w:rFonts w:ascii="Times New Roman" w:hAnsi="Times New Roman" w:cs="Times New Roman"/>
          <w:sz w:val="28"/>
          <w:szCs w:val="28"/>
        </w:rPr>
        <w:t>ч</w:t>
      </w:r>
      <w:r w:rsidR="00581A13" w:rsidRPr="006D6080">
        <w:rPr>
          <w:rFonts w:ascii="Times New Roman" w:hAnsi="Times New Roman" w:cs="Times New Roman"/>
          <w:sz w:val="28"/>
          <w:szCs w:val="28"/>
        </w:rPr>
        <w:t>ного цикла, технологии, информатики и основам безопасной жизнедеятельн</w:t>
      </w:r>
      <w:r w:rsidR="00581A13" w:rsidRPr="006D6080">
        <w:rPr>
          <w:rFonts w:ascii="Times New Roman" w:hAnsi="Times New Roman" w:cs="Times New Roman"/>
          <w:sz w:val="28"/>
          <w:szCs w:val="28"/>
        </w:rPr>
        <w:t>о</w:t>
      </w:r>
      <w:r w:rsidR="00581A13" w:rsidRPr="006D6080">
        <w:rPr>
          <w:rFonts w:ascii="Times New Roman" w:hAnsi="Times New Roman" w:cs="Times New Roman"/>
          <w:sz w:val="28"/>
          <w:szCs w:val="28"/>
        </w:rPr>
        <w:t>сти.</w:t>
      </w:r>
      <w:r w:rsidR="00581A13" w:rsidRPr="006D6080">
        <w:t xml:space="preserve"> </w:t>
      </w:r>
      <w:r w:rsidR="00581A13" w:rsidRPr="006D6080">
        <w:rPr>
          <w:rFonts w:ascii="Times New Roman" w:hAnsi="Times New Roman" w:cs="Times New Roman"/>
          <w:sz w:val="28"/>
          <w:szCs w:val="28"/>
        </w:rPr>
        <w:t>Совместная работа будет направлена на</w:t>
      </w:r>
      <w:r w:rsidR="00581A13" w:rsidRPr="006D6080">
        <w:t xml:space="preserve"> </w:t>
      </w:r>
      <w:r w:rsidR="00581A13" w:rsidRPr="006D6080">
        <w:rPr>
          <w:rFonts w:ascii="Times New Roman" w:hAnsi="Times New Roman" w:cs="Times New Roman"/>
          <w:sz w:val="28"/>
          <w:szCs w:val="28"/>
        </w:rPr>
        <w:t>развития общекультурных комп</w:t>
      </w:r>
      <w:r w:rsidR="00581A13" w:rsidRPr="006D6080">
        <w:rPr>
          <w:rFonts w:ascii="Times New Roman" w:hAnsi="Times New Roman" w:cs="Times New Roman"/>
          <w:sz w:val="28"/>
          <w:szCs w:val="28"/>
        </w:rPr>
        <w:t>е</w:t>
      </w:r>
      <w:r w:rsidR="00581A13" w:rsidRPr="006D6080">
        <w:rPr>
          <w:rFonts w:ascii="Times New Roman" w:hAnsi="Times New Roman" w:cs="Times New Roman"/>
          <w:sz w:val="28"/>
          <w:szCs w:val="28"/>
        </w:rPr>
        <w:t>тенций, цифровой грамотности, проектной деятельности, творческой, социал</w:t>
      </w:r>
      <w:r w:rsidR="00581A13" w:rsidRPr="006D6080">
        <w:rPr>
          <w:rFonts w:ascii="Times New Roman" w:hAnsi="Times New Roman" w:cs="Times New Roman"/>
          <w:sz w:val="28"/>
          <w:szCs w:val="28"/>
        </w:rPr>
        <w:t>ь</w:t>
      </w:r>
      <w:r w:rsidR="00581A13" w:rsidRPr="006D6080">
        <w:rPr>
          <w:rFonts w:ascii="Times New Roman" w:hAnsi="Times New Roman" w:cs="Times New Roman"/>
          <w:sz w:val="28"/>
          <w:szCs w:val="28"/>
        </w:rPr>
        <w:t>ной самореализации детей, педагогов, родительской общественности.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>2. ОБЩАЯ ХАРАКТЕРИСТИКА ПРЕДМЕТА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Программа внеурочной деятельности является источником знаний, кот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t>рая углубляет и расширяет базовый компонент; позволяет полнее учитывать интересы и профессиональные намерения девятиклассников, что сделает  об</w:t>
      </w:r>
      <w:r w:rsidRPr="006F66F1">
        <w:rPr>
          <w:rFonts w:ascii="Times New Roman" w:hAnsi="Times New Roman" w:cs="Times New Roman"/>
          <w:sz w:val="28"/>
          <w:szCs w:val="28"/>
        </w:rPr>
        <w:t>у</w:t>
      </w:r>
      <w:r w:rsidRPr="006F66F1">
        <w:rPr>
          <w:rFonts w:ascii="Times New Roman" w:hAnsi="Times New Roman" w:cs="Times New Roman"/>
          <w:sz w:val="28"/>
          <w:szCs w:val="28"/>
        </w:rPr>
        <w:t>чение более интересным для учащихся и, соответственно, позволит получить более высокие результаты;  позволяет школьнику осуществить осознанный в</w:t>
      </w:r>
      <w:r w:rsidRPr="006F66F1">
        <w:rPr>
          <w:rFonts w:ascii="Times New Roman" w:hAnsi="Times New Roman" w:cs="Times New Roman"/>
          <w:sz w:val="28"/>
          <w:szCs w:val="28"/>
        </w:rPr>
        <w:t>ы</w:t>
      </w:r>
      <w:r w:rsidRPr="006F66F1">
        <w:rPr>
          <w:rFonts w:ascii="Times New Roman" w:hAnsi="Times New Roman" w:cs="Times New Roman"/>
          <w:sz w:val="28"/>
          <w:szCs w:val="28"/>
        </w:rPr>
        <w:t>бор пути продолжения образования или будущей профессиональной деятельн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t>сти.</w:t>
      </w:r>
    </w:p>
    <w:p w:rsidR="00D611FF" w:rsidRPr="006F66F1" w:rsidRDefault="00D611FF" w:rsidP="004A3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Этот курс поможет в приобретении знаний и умений, необходимых при подготовке к поступлению в средние учебные заведения. Содержание програ</w:t>
      </w:r>
      <w:r w:rsidRPr="006F66F1">
        <w:rPr>
          <w:rFonts w:ascii="Times New Roman" w:hAnsi="Times New Roman" w:cs="Times New Roman"/>
          <w:sz w:val="28"/>
          <w:szCs w:val="28"/>
        </w:rPr>
        <w:t>м</w:t>
      </w:r>
      <w:r w:rsidRPr="006F66F1">
        <w:rPr>
          <w:rFonts w:ascii="Times New Roman" w:hAnsi="Times New Roman" w:cs="Times New Roman"/>
          <w:sz w:val="28"/>
          <w:szCs w:val="28"/>
        </w:rPr>
        <w:t>мы обеспечивает развитие познавательных интересов, интеллектуальных и творческих способностей; учит применять полученные знания и умения при решении задач в повседневной жизни, готовит к сознательному выбору профе</w:t>
      </w:r>
      <w:r w:rsidRPr="006F66F1">
        <w:rPr>
          <w:rFonts w:ascii="Times New Roman" w:hAnsi="Times New Roman" w:cs="Times New Roman"/>
          <w:sz w:val="28"/>
          <w:szCs w:val="28"/>
        </w:rPr>
        <w:t>с</w:t>
      </w:r>
      <w:r w:rsidRPr="006F66F1">
        <w:rPr>
          <w:rFonts w:ascii="Times New Roman" w:hAnsi="Times New Roman" w:cs="Times New Roman"/>
          <w:sz w:val="28"/>
          <w:szCs w:val="28"/>
        </w:rPr>
        <w:t xml:space="preserve">сии, связанной с предметом. </w:t>
      </w:r>
      <w:proofErr w:type="gramStart"/>
      <w:r w:rsidRPr="006F66F1">
        <w:rPr>
          <w:rFonts w:ascii="Times New Roman" w:hAnsi="Times New Roman" w:cs="Times New Roman"/>
          <w:sz w:val="28"/>
          <w:szCs w:val="28"/>
        </w:rPr>
        <w:t>Также рассматривает взаимосвязь различных предметов естественнонаучного цикла (биологии, географии, химии, физики, астрономии, экологии), математики, инженерии и технологии (</w:t>
      </w:r>
      <w:r w:rsidRPr="006F66F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6F66F1">
        <w:rPr>
          <w:rFonts w:ascii="Times New Roman" w:hAnsi="Times New Roman" w:cs="Times New Roman"/>
          <w:sz w:val="28"/>
          <w:szCs w:val="28"/>
        </w:rPr>
        <w:t>- подход);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 xml:space="preserve"> является средством дифференциации индивидуальности обучения, которое п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t>зволяет за счет изменения в структуре, содержании и организации образов</w:t>
      </w:r>
      <w:r w:rsidRPr="006F66F1">
        <w:rPr>
          <w:rFonts w:ascii="Times New Roman" w:hAnsi="Times New Roman" w:cs="Times New Roman"/>
          <w:sz w:val="28"/>
          <w:szCs w:val="28"/>
        </w:rPr>
        <w:t>а</w:t>
      </w:r>
      <w:r w:rsidRPr="006F66F1">
        <w:rPr>
          <w:rFonts w:ascii="Times New Roman" w:hAnsi="Times New Roman" w:cs="Times New Roman"/>
          <w:sz w:val="28"/>
          <w:szCs w:val="28"/>
        </w:rPr>
        <w:t>тельного процесса более полно учитывать интересы, склонности и способности обучающихся, создавать условия для образования обучающихся в соответствии с их интересами и намерениями в отношении продолжения образования.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</w:t>
      </w:r>
      <w:proofErr w:type="gramStart"/>
      <w:r w:rsidRPr="006F66F1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>Град: открой свое будущее!» включает разделы фундаментальной химии, в том числе неорганич</w:t>
      </w:r>
      <w:r w:rsidRPr="006F66F1">
        <w:rPr>
          <w:rFonts w:ascii="Times New Roman" w:hAnsi="Times New Roman" w:cs="Times New Roman"/>
          <w:sz w:val="28"/>
          <w:szCs w:val="28"/>
        </w:rPr>
        <w:t>е</w:t>
      </w:r>
      <w:r w:rsidRPr="006F66F1">
        <w:rPr>
          <w:rFonts w:ascii="Times New Roman" w:hAnsi="Times New Roman" w:cs="Times New Roman"/>
          <w:sz w:val="28"/>
          <w:szCs w:val="28"/>
        </w:rPr>
        <w:t>ской, аналитической, физической и органической химии.  Каждый модуль с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lastRenderedPageBreak/>
        <w:t xml:space="preserve">держит аудиторные и 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внеуадиторные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>, практические работы, экскурсии, встречи с интересными людьми, разработку исследовательских проектов.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Программа рассчитана на 68 час</w:t>
      </w:r>
      <w:r w:rsidR="004A3310">
        <w:rPr>
          <w:rFonts w:ascii="Times New Roman" w:hAnsi="Times New Roman" w:cs="Times New Roman"/>
          <w:sz w:val="28"/>
          <w:szCs w:val="28"/>
        </w:rPr>
        <w:t>ов</w:t>
      </w:r>
      <w:r w:rsidRPr="006F66F1">
        <w:rPr>
          <w:rFonts w:ascii="Times New Roman" w:hAnsi="Times New Roman" w:cs="Times New Roman"/>
          <w:sz w:val="28"/>
          <w:szCs w:val="28"/>
        </w:rPr>
        <w:t xml:space="preserve"> (2 часа в неделю), из них: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аудиторных занятий: 32</w:t>
      </w:r>
      <w:r w:rsidR="004A3310">
        <w:rPr>
          <w:rFonts w:ascii="Times New Roman" w:hAnsi="Times New Roman" w:cs="Times New Roman"/>
          <w:sz w:val="28"/>
          <w:szCs w:val="28"/>
        </w:rPr>
        <w:t xml:space="preserve"> часа, внеаудиторных занятий</w:t>
      </w:r>
      <w:r w:rsidRPr="006F66F1">
        <w:rPr>
          <w:rFonts w:ascii="Times New Roman" w:hAnsi="Times New Roman" w:cs="Times New Roman"/>
          <w:sz w:val="28"/>
          <w:szCs w:val="28"/>
        </w:rPr>
        <w:t xml:space="preserve"> 36 часов;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теоретически</w:t>
      </w:r>
      <w:r w:rsidR="004A3310">
        <w:rPr>
          <w:rFonts w:ascii="Times New Roman" w:hAnsi="Times New Roman" w:cs="Times New Roman"/>
          <w:sz w:val="28"/>
          <w:szCs w:val="28"/>
        </w:rPr>
        <w:t xml:space="preserve">х занятий: 26 часов (аудиторных19,  внеаудиторных </w:t>
      </w:r>
      <w:r w:rsidRPr="006F66F1">
        <w:rPr>
          <w:rFonts w:ascii="Times New Roman" w:hAnsi="Times New Roman" w:cs="Times New Roman"/>
          <w:sz w:val="28"/>
          <w:szCs w:val="28"/>
        </w:rPr>
        <w:t>7);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практичес</w:t>
      </w:r>
      <w:r w:rsidR="004A3310">
        <w:rPr>
          <w:rFonts w:ascii="Times New Roman" w:hAnsi="Times New Roman" w:cs="Times New Roman"/>
          <w:sz w:val="28"/>
          <w:szCs w:val="28"/>
        </w:rPr>
        <w:t xml:space="preserve">ких работ: 10 часов (аудиторных 6, внеаудиторных </w:t>
      </w:r>
      <w:r w:rsidRPr="006F66F1">
        <w:rPr>
          <w:rFonts w:ascii="Times New Roman" w:hAnsi="Times New Roman" w:cs="Times New Roman"/>
          <w:sz w:val="28"/>
          <w:szCs w:val="28"/>
        </w:rPr>
        <w:t>4);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работа над исследовательскими </w:t>
      </w:r>
      <w:r w:rsidR="004A3310">
        <w:rPr>
          <w:rFonts w:ascii="Times New Roman" w:hAnsi="Times New Roman" w:cs="Times New Roman"/>
          <w:sz w:val="28"/>
          <w:szCs w:val="28"/>
        </w:rPr>
        <w:t>проектами: 20 часов (аудиторных 8, вн</w:t>
      </w:r>
      <w:r w:rsidR="004A3310">
        <w:rPr>
          <w:rFonts w:ascii="Times New Roman" w:hAnsi="Times New Roman" w:cs="Times New Roman"/>
          <w:sz w:val="28"/>
          <w:szCs w:val="28"/>
        </w:rPr>
        <w:t>е</w:t>
      </w:r>
      <w:r w:rsidR="004A3310">
        <w:rPr>
          <w:rFonts w:ascii="Times New Roman" w:hAnsi="Times New Roman" w:cs="Times New Roman"/>
          <w:sz w:val="28"/>
          <w:szCs w:val="28"/>
        </w:rPr>
        <w:t>аудиторных</w:t>
      </w:r>
      <w:r w:rsidRPr="006F66F1">
        <w:rPr>
          <w:rFonts w:ascii="Times New Roman" w:hAnsi="Times New Roman" w:cs="Times New Roman"/>
          <w:sz w:val="28"/>
          <w:szCs w:val="28"/>
        </w:rPr>
        <w:t xml:space="preserve"> 12);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эк</w:t>
      </w:r>
      <w:r w:rsidR="006E7FDE">
        <w:rPr>
          <w:rFonts w:ascii="Times New Roman" w:hAnsi="Times New Roman" w:cs="Times New Roman"/>
          <w:sz w:val="28"/>
          <w:szCs w:val="28"/>
        </w:rPr>
        <w:t>скурсий: 8 часов (внеаудиторных</w:t>
      </w:r>
      <w:r w:rsidRPr="006F66F1">
        <w:rPr>
          <w:rFonts w:ascii="Times New Roman" w:hAnsi="Times New Roman" w:cs="Times New Roman"/>
          <w:sz w:val="28"/>
          <w:szCs w:val="28"/>
        </w:rPr>
        <w:t xml:space="preserve"> 8 часов);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мастер</w:t>
      </w:r>
      <w:r w:rsidR="006E7FDE">
        <w:rPr>
          <w:rFonts w:ascii="Times New Roman" w:hAnsi="Times New Roman" w:cs="Times New Roman"/>
          <w:sz w:val="28"/>
          <w:szCs w:val="28"/>
        </w:rPr>
        <w:t>- классы: 4 часа (</w:t>
      </w:r>
      <w:proofErr w:type="gramStart"/>
      <w:r w:rsidR="006E7FDE">
        <w:rPr>
          <w:rFonts w:ascii="Times New Roman" w:hAnsi="Times New Roman" w:cs="Times New Roman"/>
          <w:sz w:val="28"/>
          <w:szCs w:val="28"/>
        </w:rPr>
        <w:t>внеаудиторных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 xml:space="preserve"> 4 часа)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>3. ОРГАНИЗАЦИЯ УЧЕБНОГО ПРОЦЕССА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предусматривает различные </w:t>
      </w:r>
      <w:r w:rsidRPr="006F66F1">
        <w:rPr>
          <w:rFonts w:ascii="Times New Roman" w:hAnsi="Times New Roman" w:cs="Times New Roman"/>
          <w:i/>
          <w:sz w:val="28"/>
          <w:szCs w:val="28"/>
        </w:rPr>
        <w:t>формы</w:t>
      </w:r>
      <w:r w:rsidRPr="006F66F1">
        <w:rPr>
          <w:rFonts w:ascii="Times New Roman" w:hAnsi="Times New Roman" w:cs="Times New Roman"/>
          <w:sz w:val="28"/>
          <w:szCs w:val="28"/>
        </w:rPr>
        <w:t xml:space="preserve"> орг</w:t>
      </w:r>
      <w:r w:rsidRPr="006F66F1">
        <w:rPr>
          <w:rFonts w:ascii="Times New Roman" w:hAnsi="Times New Roman" w:cs="Times New Roman"/>
          <w:sz w:val="28"/>
          <w:szCs w:val="28"/>
        </w:rPr>
        <w:t>а</w:t>
      </w:r>
      <w:r w:rsidRPr="006F66F1">
        <w:rPr>
          <w:rFonts w:ascii="Times New Roman" w:hAnsi="Times New Roman" w:cs="Times New Roman"/>
          <w:sz w:val="28"/>
          <w:szCs w:val="28"/>
        </w:rPr>
        <w:t>низации учебного процесса: индивидуальную, парную, групповую, интера</w:t>
      </w:r>
      <w:r w:rsidRPr="006F66F1">
        <w:rPr>
          <w:rFonts w:ascii="Times New Roman" w:hAnsi="Times New Roman" w:cs="Times New Roman"/>
          <w:sz w:val="28"/>
          <w:szCs w:val="28"/>
        </w:rPr>
        <w:t>к</w:t>
      </w:r>
      <w:r w:rsidRPr="006F66F1">
        <w:rPr>
          <w:rFonts w:ascii="Times New Roman" w:hAnsi="Times New Roman" w:cs="Times New Roman"/>
          <w:sz w:val="28"/>
          <w:szCs w:val="28"/>
        </w:rPr>
        <w:t xml:space="preserve">тивную. Внеаудиторные занятия будут проходить в виде учебных экскурсий, встреч с интересными людьми, мастер-классов, учебных 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 xml:space="preserve"> </w:t>
      </w:r>
      <w:r w:rsidR="006E7FDE">
        <w:rPr>
          <w:rFonts w:ascii="Times New Roman" w:hAnsi="Times New Roman" w:cs="Times New Roman"/>
          <w:sz w:val="28"/>
          <w:szCs w:val="28"/>
        </w:rPr>
        <w:t>–</w:t>
      </w:r>
      <w:r w:rsidRPr="006F66F1">
        <w:rPr>
          <w:rFonts w:ascii="Times New Roman" w:hAnsi="Times New Roman" w:cs="Times New Roman"/>
          <w:sz w:val="28"/>
          <w:szCs w:val="28"/>
        </w:rPr>
        <w:t xml:space="preserve"> игр</w:t>
      </w:r>
      <w:r w:rsidR="006E7FDE">
        <w:rPr>
          <w:rFonts w:ascii="Times New Roman" w:hAnsi="Times New Roman" w:cs="Times New Roman"/>
          <w:sz w:val="28"/>
          <w:szCs w:val="28"/>
        </w:rPr>
        <w:t>…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i/>
          <w:sz w:val="28"/>
          <w:szCs w:val="28"/>
        </w:rPr>
        <w:t>Методы</w:t>
      </w:r>
      <w:r w:rsidRPr="006F66F1">
        <w:rPr>
          <w:rFonts w:ascii="Times New Roman" w:hAnsi="Times New Roman" w:cs="Times New Roman"/>
          <w:sz w:val="28"/>
          <w:szCs w:val="28"/>
        </w:rPr>
        <w:t xml:space="preserve"> преподавания определяются целями и задачами данного курса, направленного на формирование способностей учащихся. Используемые мет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t>ды обучения могут быть классифицированы: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• по способу передачи и усвоения информации: словесные, наглядные, практические; 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• по уровню познавательной активности: исследовательские, проблемные, частичн</w:t>
      </w:r>
      <w:proofErr w:type="gramStart"/>
      <w:r w:rsidRPr="006F66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 xml:space="preserve"> поисковые, объяснительно - иллюстративные; 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• по логике построения материала: аналитические, синтетические, сра</w:t>
      </w:r>
      <w:r w:rsidRPr="006F66F1">
        <w:rPr>
          <w:rFonts w:ascii="Times New Roman" w:hAnsi="Times New Roman" w:cs="Times New Roman"/>
          <w:sz w:val="28"/>
          <w:szCs w:val="28"/>
        </w:rPr>
        <w:t>в</w:t>
      </w:r>
      <w:r w:rsidRPr="006F66F1">
        <w:rPr>
          <w:rFonts w:ascii="Times New Roman" w:hAnsi="Times New Roman" w:cs="Times New Roman"/>
          <w:sz w:val="28"/>
          <w:szCs w:val="28"/>
        </w:rPr>
        <w:t xml:space="preserve">нительные, обобщающие, классификационные;  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• по технологиям обучения: индивидуально-ориентированные, разн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t>уровневые, самостоятельные или осуществляемые под руководством учителя,  с использованием ИКТ.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Значительная роль отводится химическому эксперименту: проведению лабораторных и исследовательских работ (в т.ч. и с привлечением специал</w:t>
      </w:r>
      <w:r w:rsidRPr="006F66F1">
        <w:rPr>
          <w:rFonts w:ascii="Times New Roman" w:hAnsi="Times New Roman" w:cs="Times New Roman"/>
          <w:sz w:val="28"/>
          <w:szCs w:val="28"/>
        </w:rPr>
        <w:t>и</w:t>
      </w:r>
      <w:r w:rsidRPr="006F66F1">
        <w:rPr>
          <w:rFonts w:ascii="Times New Roman" w:hAnsi="Times New Roman" w:cs="Times New Roman"/>
          <w:sz w:val="28"/>
          <w:szCs w:val="28"/>
        </w:rPr>
        <w:t>стов организаций - социальных партнеров), описанию результатов ученическ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t>го эксперимента, соблюдению норм и правил безопасной работы в химической лаборатории. Кроме этого, активно используются современные технологич</w:t>
      </w:r>
      <w:r w:rsidRPr="006F66F1">
        <w:rPr>
          <w:rFonts w:ascii="Times New Roman" w:hAnsi="Times New Roman" w:cs="Times New Roman"/>
          <w:sz w:val="28"/>
          <w:szCs w:val="28"/>
        </w:rPr>
        <w:t>е</w:t>
      </w:r>
      <w:r w:rsidRPr="006F66F1">
        <w:rPr>
          <w:rFonts w:ascii="Times New Roman" w:hAnsi="Times New Roman" w:cs="Times New Roman"/>
          <w:sz w:val="28"/>
          <w:szCs w:val="28"/>
        </w:rPr>
        <w:t xml:space="preserve">ские возможности: моделирование и виртуальный эксперимент, компьютерные обучающие программы.  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6F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пр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t>граммы предполагает приемы формирующего оценивания результатов  («М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lastRenderedPageBreak/>
        <w:t>дульные отчеты», таблица «Знаю.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 xml:space="preserve"> Хочу знать. </w:t>
      </w:r>
      <w:proofErr w:type="gramStart"/>
      <w:r w:rsidRPr="006F66F1">
        <w:rPr>
          <w:rFonts w:ascii="Times New Roman" w:hAnsi="Times New Roman" w:cs="Times New Roman"/>
          <w:sz w:val="28"/>
          <w:szCs w:val="28"/>
        </w:rPr>
        <w:t>Узнал» и др.. ). В конце года де</w:t>
      </w:r>
      <w:r w:rsidRPr="006F66F1">
        <w:rPr>
          <w:rFonts w:ascii="Times New Roman" w:hAnsi="Times New Roman" w:cs="Times New Roman"/>
          <w:sz w:val="28"/>
          <w:szCs w:val="28"/>
        </w:rPr>
        <w:t>я</w:t>
      </w:r>
      <w:r w:rsidRPr="006F66F1">
        <w:rPr>
          <w:rFonts w:ascii="Times New Roman" w:hAnsi="Times New Roman" w:cs="Times New Roman"/>
          <w:sz w:val="28"/>
          <w:szCs w:val="28"/>
        </w:rPr>
        <w:t>тельность обучающихся оценивается в системе зачёт/ незачёт.</w:t>
      </w:r>
      <w:proofErr w:type="gramEnd"/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>4. МЕСТО КУРСА ВНЕУРОЧНОЙ ДЕЯТЕЛЬНОСТИ В УЧЕБНОМ ПЛАНЕ</w:t>
      </w:r>
    </w:p>
    <w:p w:rsidR="00D611FF" w:rsidRPr="006F66F1" w:rsidRDefault="00D611FF" w:rsidP="006E7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Программа «</w:t>
      </w:r>
      <w:proofErr w:type="gramStart"/>
      <w:r w:rsidRPr="006F66F1"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>Град: открой свое будущее!» рассчитана на препод</w:t>
      </w:r>
      <w:r w:rsidRPr="006F66F1">
        <w:rPr>
          <w:rFonts w:ascii="Times New Roman" w:hAnsi="Times New Roman" w:cs="Times New Roman"/>
          <w:sz w:val="28"/>
          <w:szCs w:val="28"/>
        </w:rPr>
        <w:t>а</w:t>
      </w:r>
      <w:r w:rsidRPr="006F66F1">
        <w:rPr>
          <w:rFonts w:ascii="Times New Roman" w:hAnsi="Times New Roman" w:cs="Times New Roman"/>
          <w:sz w:val="28"/>
          <w:szCs w:val="28"/>
        </w:rPr>
        <w:t>вание в 9 классах в объеме 2 часов в неделю на 34 недели (всего 68 ч</w:t>
      </w:r>
      <w:r w:rsidR="006E7FDE">
        <w:rPr>
          <w:rFonts w:ascii="Times New Roman" w:hAnsi="Times New Roman" w:cs="Times New Roman"/>
          <w:sz w:val="28"/>
          <w:szCs w:val="28"/>
        </w:rPr>
        <w:t>.</w:t>
      </w:r>
      <w:r w:rsidRPr="006F66F1">
        <w:rPr>
          <w:rFonts w:ascii="Times New Roman" w:hAnsi="Times New Roman" w:cs="Times New Roman"/>
          <w:sz w:val="28"/>
          <w:szCs w:val="28"/>
        </w:rPr>
        <w:t xml:space="preserve"> в год). Программа курса построена с учетом реализации 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 xml:space="preserve"> связей с би</w:t>
      </w:r>
      <w:r w:rsidRPr="006F66F1">
        <w:rPr>
          <w:rFonts w:ascii="Times New Roman" w:hAnsi="Times New Roman" w:cs="Times New Roman"/>
          <w:sz w:val="28"/>
          <w:szCs w:val="28"/>
        </w:rPr>
        <w:t>о</w:t>
      </w:r>
      <w:r w:rsidRPr="006F66F1">
        <w:rPr>
          <w:rFonts w:ascii="Times New Roman" w:hAnsi="Times New Roman" w:cs="Times New Roman"/>
          <w:sz w:val="28"/>
          <w:szCs w:val="28"/>
        </w:rPr>
        <w:t>логией, географией, физикой, информатикой, математикой, также в программе демонстрируется связь между естественными науками, математикой, инжен</w:t>
      </w:r>
      <w:r w:rsidRPr="006F66F1">
        <w:rPr>
          <w:rFonts w:ascii="Times New Roman" w:hAnsi="Times New Roman" w:cs="Times New Roman"/>
          <w:sz w:val="28"/>
          <w:szCs w:val="28"/>
        </w:rPr>
        <w:t>е</w:t>
      </w:r>
      <w:r w:rsidRPr="006F66F1">
        <w:rPr>
          <w:rFonts w:ascii="Times New Roman" w:hAnsi="Times New Roman" w:cs="Times New Roman"/>
          <w:sz w:val="28"/>
          <w:szCs w:val="28"/>
        </w:rPr>
        <w:t>рией и технологиями(</w:t>
      </w:r>
      <w:r w:rsidRPr="006F66F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6F66F1">
        <w:rPr>
          <w:rFonts w:ascii="Times New Roman" w:hAnsi="Times New Roman" w:cs="Times New Roman"/>
          <w:sz w:val="28"/>
          <w:szCs w:val="28"/>
        </w:rPr>
        <w:t>- подход). Содержание программы позволяет ос</w:t>
      </w:r>
      <w:r w:rsidRPr="006F66F1">
        <w:rPr>
          <w:rFonts w:ascii="Times New Roman" w:hAnsi="Times New Roman" w:cs="Times New Roman"/>
          <w:sz w:val="28"/>
          <w:szCs w:val="28"/>
        </w:rPr>
        <w:t>у</w:t>
      </w:r>
      <w:r w:rsidRPr="006F66F1">
        <w:rPr>
          <w:rFonts w:ascii="Times New Roman" w:hAnsi="Times New Roman" w:cs="Times New Roman"/>
          <w:sz w:val="28"/>
          <w:szCs w:val="28"/>
        </w:rPr>
        <w:t>ществлять индивидуальную исследовательскую деятельность.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E7FDE">
        <w:rPr>
          <w:rFonts w:ascii="Times New Roman" w:hAnsi="Times New Roman" w:cs="Times New Roman"/>
          <w:b/>
          <w:color w:val="auto"/>
          <w:sz w:val="28"/>
          <w:szCs w:val="28"/>
        </w:rPr>
        <w:t>ЛИЧНОСТНЫЕ, МЕТАПРЕДМЕТНЫЕ И ПРЕДМЕТНЫЕ Р</w:t>
      </w:r>
      <w:r w:rsidRPr="006E7FDE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6E7FDE">
        <w:rPr>
          <w:rFonts w:ascii="Times New Roman" w:hAnsi="Times New Roman" w:cs="Times New Roman"/>
          <w:b/>
          <w:color w:val="auto"/>
          <w:sz w:val="28"/>
          <w:szCs w:val="28"/>
        </w:rPr>
        <w:t>ЗУЛЬТАТЫ ОСВОЕНИЯ  КУРСА</w:t>
      </w:r>
      <w:r w:rsidRPr="006F66F1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6E7FDE" w:rsidRPr="006F66F1" w:rsidRDefault="006E7FDE" w:rsidP="006E7FDE">
      <w:pPr>
        <w:pStyle w:val="10"/>
        <w:spacing w:after="0"/>
        <w:ind w:firstLine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Личностные результаты </w:t>
      </w:r>
    </w:p>
    <w:p w:rsidR="006E7FDE" w:rsidRPr="006F66F1" w:rsidRDefault="006E7FDE" w:rsidP="006E7FDE">
      <w:pPr>
        <w:pStyle w:val="10"/>
        <w:spacing w:after="0"/>
        <w:ind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Обучающийся научится: 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>• устанавливать целевые приоритеты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строить жизненные планы во вр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менной перспективе, прилагать волевые усилия и преодолевать трудности и препятствия на пути достижения целей; 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>• учитывать разные мнения и стремиться к координации различных поз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ций в сотрудничестве, контролировать эмоциональные состояния; </w:t>
      </w:r>
    </w:p>
    <w:p w:rsidR="006E7FDE" w:rsidRPr="006F66F1" w:rsidRDefault="006E7FDE" w:rsidP="006E7FDE">
      <w:pPr>
        <w:pStyle w:val="10"/>
        <w:spacing w:after="0"/>
        <w:ind w:firstLine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Познавательные универсальные учебные действия </w:t>
      </w:r>
    </w:p>
    <w:p w:rsidR="006E7FDE" w:rsidRPr="006F66F1" w:rsidRDefault="006E7FDE" w:rsidP="006E7FDE">
      <w:pPr>
        <w:pStyle w:val="10"/>
        <w:spacing w:after="0"/>
        <w:ind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Обучающийся научится: 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• проводить наблюдение и эксперимент через реализацию </w:t>
      </w:r>
      <w:proofErr w:type="gramStart"/>
      <w:r w:rsidRPr="006F66F1">
        <w:rPr>
          <w:rFonts w:ascii="Times New Roman" w:hAnsi="Times New Roman" w:cs="Times New Roman"/>
          <w:color w:val="auto"/>
          <w:sz w:val="28"/>
          <w:szCs w:val="28"/>
        </w:rPr>
        <w:t>естественно-научного</w:t>
      </w:r>
      <w:proofErr w:type="gramEnd"/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объяснять явления, процессы, связи и отношения, выявля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мые в ходе иссле</w:t>
      </w:r>
      <w:r>
        <w:rPr>
          <w:rFonts w:ascii="Times New Roman" w:hAnsi="Times New Roman" w:cs="Times New Roman"/>
          <w:color w:val="auto"/>
          <w:sz w:val="28"/>
          <w:szCs w:val="28"/>
        </w:rPr>
        <w:t>дования;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>• осуществлять расширенный поиск информации с использованием р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сурсов библиотек и Интернета; </w:t>
      </w:r>
    </w:p>
    <w:p w:rsidR="006E7FDE" w:rsidRPr="006F66F1" w:rsidRDefault="006E7FDE" w:rsidP="009D0C0C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>• создавать и преобразовывать модели и схемы для решения задач, ос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ществляя выбор наиболее эффективных способов решения в зав</w:t>
      </w:r>
      <w:r w:rsidR="009D0C0C">
        <w:rPr>
          <w:rFonts w:ascii="Times New Roman" w:hAnsi="Times New Roman" w:cs="Times New Roman"/>
          <w:color w:val="auto"/>
          <w:sz w:val="28"/>
          <w:szCs w:val="28"/>
        </w:rPr>
        <w:t>исимости от конкретных условий;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 результаты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i/>
          <w:color w:val="auto"/>
          <w:sz w:val="28"/>
          <w:szCs w:val="28"/>
        </w:rPr>
        <w:t>Обучающийся научится:</w:t>
      </w:r>
    </w:p>
    <w:p w:rsidR="006E7FDE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 • планировать и выполнять учебное исследование и учебный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роект с </w:t>
      </w:r>
      <w:r w:rsidRPr="008C39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использованием различных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 естественн</w:t>
      </w:r>
      <w:proofErr w:type="gramStart"/>
      <w:r w:rsidRPr="006F66F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 и приём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9C30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понима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ть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исследований и других цифровых данных;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lastRenderedPageBreak/>
        <w:t>• целенаправленно и осознанно развивать свои коммуникативные спо</w:t>
      </w:r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ности;</w:t>
      </w:r>
    </w:p>
    <w:p w:rsidR="006E7FDE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>• осознавать свою ответственность за достоверность полученных знаний, за качество выполненного исследования.</w:t>
      </w:r>
    </w:p>
    <w:p w:rsidR="009D0C0C" w:rsidRPr="00E301E7" w:rsidRDefault="009D0C0C" w:rsidP="009D0C0C">
      <w:pPr>
        <w:pStyle w:val="10"/>
        <w:spacing w:after="0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E301E7">
        <w:rPr>
          <w:rFonts w:ascii="Times New Roman" w:hAnsi="Times New Roman" w:cs="Times New Roman"/>
          <w:i/>
          <w:color w:val="auto"/>
          <w:sz w:val="28"/>
          <w:szCs w:val="28"/>
        </w:rPr>
        <w:t>Обучающийся</w:t>
      </w:r>
      <w:proofErr w:type="gramEnd"/>
      <w:r w:rsidRPr="00E301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получит возможность научиться:</w:t>
      </w:r>
    </w:p>
    <w:p w:rsidR="009D0C0C" w:rsidRPr="006F66F1" w:rsidRDefault="009D0C0C" w:rsidP="009D0C0C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Pr="00E301E7">
        <w:rPr>
          <w:rFonts w:ascii="Times New Roman" w:hAnsi="Times New Roman" w:cs="Times New Roman"/>
          <w:color w:val="auto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D0C0C" w:rsidRDefault="009D0C0C" w:rsidP="009D0C0C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1E7"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01E7">
        <w:rPr>
          <w:rFonts w:ascii="Times New Roman" w:hAnsi="Times New Roman" w:cs="Times New Roman"/>
          <w:color w:val="auto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</w:t>
      </w:r>
      <w:r w:rsidRPr="00E301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E301E7">
        <w:rPr>
          <w:rFonts w:ascii="Times New Roman" w:hAnsi="Times New Roman" w:cs="Times New Roman"/>
          <w:color w:val="auto"/>
          <w:sz w:val="28"/>
          <w:szCs w:val="28"/>
        </w:rPr>
        <w:t>лагать изменение характеристик процесса для получения улучшенных характ</w:t>
      </w:r>
      <w:r w:rsidRPr="00E301E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01E7">
        <w:rPr>
          <w:rFonts w:ascii="Times New Roman" w:hAnsi="Times New Roman" w:cs="Times New Roman"/>
          <w:color w:val="auto"/>
          <w:sz w:val="28"/>
          <w:szCs w:val="28"/>
        </w:rPr>
        <w:t>ристик продукта;</w:t>
      </w:r>
    </w:p>
    <w:p w:rsidR="009D0C0C" w:rsidRPr="006F66F1" w:rsidRDefault="009D0C0C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7FDE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b/>
          <w:color w:val="auto"/>
          <w:sz w:val="28"/>
          <w:szCs w:val="28"/>
        </w:rPr>
        <w:t>Предметные результаты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Обучающийся научится: 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 xml:space="preserve">• характеризовать отдельные  научные понятия и явления; </w:t>
      </w:r>
    </w:p>
    <w:p w:rsidR="006E7FDE" w:rsidRPr="006F66F1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>• уметь решать задачи с производственным содержанием повышенной сложности;</w:t>
      </w:r>
    </w:p>
    <w:p w:rsidR="006E7FDE" w:rsidRDefault="006E7FDE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6F1">
        <w:rPr>
          <w:rFonts w:ascii="Times New Roman" w:hAnsi="Times New Roman" w:cs="Times New Roman"/>
          <w:color w:val="auto"/>
          <w:sz w:val="28"/>
          <w:szCs w:val="28"/>
        </w:rPr>
        <w:t>• уметь использовать полученные в курсе внеурочной деятельности зн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ния и умения в повседневной жизни, других учебных предметах, технике, и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F66F1">
        <w:rPr>
          <w:rFonts w:ascii="Times New Roman" w:hAnsi="Times New Roman" w:cs="Times New Roman"/>
          <w:color w:val="auto"/>
          <w:sz w:val="28"/>
          <w:szCs w:val="28"/>
        </w:rPr>
        <w:t>женерии</w:t>
      </w: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6E7FDE">
      <w:pPr>
        <w:pStyle w:val="10"/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807" w:rsidRDefault="00C94807" w:rsidP="00C94807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94807" w:rsidSect="00DB3C3D">
          <w:footerReference w:type="default" r:id="rId8"/>
          <w:pgSz w:w="11906" w:h="16838"/>
          <w:pgMar w:top="851" w:right="1134" w:bottom="1701" w:left="1134" w:header="708" w:footer="708" w:gutter="0"/>
          <w:pgNumType w:start="13"/>
          <w:cols w:space="708"/>
          <w:docGrid w:linePitch="360"/>
        </w:sectPr>
      </w:pPr>
    </w:p>
    <w:p w:rsidR="00C94807" w:rsidRPr="006F66F1" w:rsidRDefault="00C94807" w:rsidP="00C94807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>6. СОДЕРЖАНИЕ КУРСА ВНЕУРОЧНОЙ ДЕЯТЕЛЬНОСТИ</w:t>
      </w:r>
    </w:p>
    <w:tbl>
      <w:tblPr>
        <w:tblStyle w:val="aff1"/>
        <w:tblW w:w="15168" w:type="dxa"/>
        <w:tblInd w:w="-34" w:type="dxa"/>
        <w:tblLayout w:type="fixed"/>
        <w:tblLook w:val="04A0"/>
      </w:tblPr>
      <w:tblGrid>
        <w:gridCol w:w="851"/>
        <w:gridCol w:w="4820"/>
        <w:gridCol w:w="94"/>
        <w:gridCol w:w="4300"/>
        <w:gridCol w:w="94"/>
        <w:gridCol w:w="4867"/>
        <w:gridCol w:w="94"/>
        <w:gridCol w:w="48"/>
      </w:tblGrid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Основные понятия занятия</w:t>
            </w:r>
          </w:p>
        </w:tc>
      </w:tr>
      <w:tr w:rsidR="00D611FF" w:rsidRPr="006F66F1" w:rsidTr="00C94807">
        <w:trPr>
          <w:gridAfter w:val="2"/>
          <w:wAfter w:w="142" w:type="dxa"/>
        </w:trPr>
        <w:tc>
          <w:tcPr>
            <w:tcW w:w="15026" w:type="dxa"/>
            <w:gridSpan w:val="6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(2 часа)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E7F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Введение в курс внеурочной деятел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ности. Правила техники безопасности на занятии.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E7F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сональный компьютер. Презент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ция по теме занятия.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E7F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- подход. Химия как наука.</w:t>
            </w:r>
          </w:p>
          <w:p w:rsidR="00D611FF" w:rsidRPr="006F66F1" w:rsidRDefault="00D611FF" w:rsidP="006E7F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Связь химии с другими науками.</w:t>
            </w:r>
          </w:p>
          <w:p w:rsidR="00D611FF" w:rsidRPr="006E7FDE" w:rsidRDefault="00D611FF" w:rsidP="006E7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FDE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ге</w:t>
            </w:r>
            <w:r w:rsidRPr="006E7FD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E7FDE">
              <w:rPr>
                <w:rFonts w:ascii="Times New Roman" w:hAnsi="Times New Roman" w:cs="Times New Roman"/>
                <w:i/>
                <w:sz w:val="28"/>
                <w:szCs w:val="28"/>
              </w:rPr>
              <w:t>графия, физика, математика, инж</w:t>
            </w:r>
            <w:r w:rsidRPr="006E7FD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E7FDE">
              <w:rPr>
                <w:rFonts w:ascii="Times New Roman" w:hAnsi="Times New Roman" w:cs="Times New Roman"/>
                <w:i/>
                <w:sz w:val="28"/>
                <w:szCs w:val="28"/>
              </w:rPr>
              <w:t>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E7F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Введение в курс внеурочной деятел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ности. Правила техники безопасности на занятии.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E7F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ности. 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Микролаборатория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. Хим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ческая посуда.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E7F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 Пре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мет химии. Вещество. Строение вещ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ства. Язык химии.</w:t>
            </w:r>
          </w:p>
          <w:p w:rsidR="00D611FF" w:rsidRPr="006E7FDE" w:rsidRDefault="00D611FF" w:rsidP="006E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FDE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безопасность жизнедеятельности, биология, техн</w:t>
            </w:r>
            <w:r w:rsidRPr="006E7FD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E7FDE">
              <w:rPr>
                <w:rFonts w:ascii="Times New Roman" w:hAnsi="Times New Roman" w:cs="Times New Roman"/>
                <w:i/>
                <w:sz w:val="28"/>
                <w:szCs w:val="28"/>
              </w:rPr>
              <w:t>логии.</w:t>
            </w:r>
          </w:p>
        </w:tc>
      </w:tr>
      <w:tr w:rsidR="00D611FF" w:rsidRPr="006F66F1" w:rsidTr="00C94807">
        <w:tc>
          <w:tcPr>
            <w:tcW w:w="15168" w:type="dxa"/>
            <w:gridSpan w:val="8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«Неорганическая химия» (16 часов)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Химия неметаллов.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персональный компьютер, презе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решетки. Простые вещества - неметаллы.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Коллекции минералов и горных пород. Микролаборат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рии. Модели молекул. Маршру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характеристика элеме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тов- 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- неметаллов. Строение ат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мов. Степень окисления и валентность атомов. Связи в молекулах. Моделир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вание молекул. Изменение свойств по подгруппам и периодам. Физические свойства простых веществ - немета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лов. Природные соединения немета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лов. Химические свойства неметаллов. Соединения неметаллов.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биология, геогр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фия, 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Химия неметаллов.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персональный компьютер, презе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 Датчик рН.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галог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нов. Валентность и степень окисления атомов. Изменение по группе устойч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вости соединений в высшей степени окисления атомов. Характер химич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ских связей. Диспропорционирование галогенов в нейтральных и щелочных средах. Общие принципы получения галогенов. Особенности соединений галогенов.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Неметаллы в организме человека и их роль.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Вычисление массовой доли эл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мента в химическом соединении.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технологии, математика, география.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«Из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чение свойств неметаллов и их соед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нений» 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ПСХЭ Д.И. Менделеева. Микролаборатории. Датчик рН. Датчик окислительно - 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восстан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вительных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реакции.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Кислотные и окислительно – восстановительные свойства серной кислоты. Получение оксида серы (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растворение его в воде. Кислотные д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жди. 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экология, охрана окр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жающей среды, математика, инженерия,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«Из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чение свойств неметаллов и их соед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нений»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Микролаборатории. Датчик рН. Датчик окислительно - 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становительных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реакции. Ма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Кислотные и окислительно – восстановительные свойства серной кислоты.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серной кислоты.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технологии, инженерия, математика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персональный компьютер, презе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 Коллекции горных пород и мин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ралов. Микролаборатории. Датчик окислительн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восстановительных реакции. Датчик температуры. 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-элементов - металлов. Строение атома. Степень окисления. Связи в молек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лах. Изменение свойств по  подгру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пам и периодам. Физические свойства. Химические свойства. Нахождение в природе. Способы получения. Мета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лургия.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физика, мат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матика, география.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персональный компьютер, презе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 Коллекции горных пород и мин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ралов. Микролаборатории. Вирт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альная лаборатория.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элеме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тов триады железа. Валентность и ст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пень окисления. Физические и химич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ские свойства простых веществ. Окс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ды и гидроксиды железа, кобальта, 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келя. Кристаллогидраты. Комплексные соли. Качественные реакции на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+2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+3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. Металлы в организме человека и их роль.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Решение задач на практический выход продукта реакции.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география, м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тематика, инженерия, технол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«Из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чение свойств металлов и их соедин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ний»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 Вирт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альная лаборатория.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химические    свойс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ва металлов. Основные оксиды. Гидр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ксиды. Коррозия металлов.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Межпредметные связи: технологии, инженерия, география, медицина. 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«Из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чение свойств металлов и их соедин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ний»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 Микролаборатории. Виртуальная лаборатория.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Амфотерные оксиды. Амфоте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ные гидроксиды. Генетические ряды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+2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+3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Межпредметные 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связи: биология, инженерия, технологии, математика.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14" w:type="dxa"/>
            <w:gridSpan w:val="2"/>
          </w:tcPr>
          <w:p w:rsidR="00A01437" w:rsidRDefault="00A01437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«Металлы и их сплавы»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Современная неорганическая химия.</w:t>
            </w:r>
          </w:p>
          <w:p w:rsidR="00D611FF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доб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чей и переработкой металлов и нем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таллов.</w:t>
            </w:r>
          </w:p>
          <w:p w:rsidR="00A01437" w:rsidRPr="00A01437" w:rsidRDefault="00A01437" w:rsidP="00A014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1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Интегрированный урок с технологией.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персональный компьютер, презе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Атом. Молекула. Вещество. 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новные законы химии. Основные кла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сы неорганических веществ.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Расчеты, связанные с понятием «Моль».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математика.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Современная неорганическая химия.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доб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чей и переработкой металлов и нем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таллов.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 Коллекции горных пород и мин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ралов. Микролаборатории. Вирт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альная лаборатория.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Профессия металлурга, сталев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ра, прокатчика, литейщика, сварщика, программиста, ювелира, оператора. Процесс производство серной кислоты.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Основные способы получения металлов.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математика, инженерия,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  <w:trHeight w:val="2254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в аптеку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«Лекарс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венные препараты с точки зрения х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мика»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Аптека. Фармацевт. Провизор. Лекарственные препараты. Биологич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ски активные добавки. Предметы ли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ной гигиены и ухода. Ортопедические товары. Диабетическое питание. Ра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твор йода. Глицерин. Формалин. Гл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коза.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физика, инж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  <w:trHeight w:val="2254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15-18.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«Химические элементы в организме человека и их роль»*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Литература по теме.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Принтер.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 Вирт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альная лаборатория.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Макроэлементы. Микроэлеме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ты. Ультроэлементы. Дефицит и изб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ток химических элементов. Источники химических элементов.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география, и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форматика, инженерия, техн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логии.</w:t>
            </w:r>
          </w:p>
        </w:tc>
      </w:tr>
      <w:tr w:rsidR="00D611FF" w:rsidRPr="006F66F1" w:rsidTr="00C94807">
        <w:trPr>
          <w:gridAfter w:val="2"/>
          <w:wAfter w:w="142" w:type="dxa"/>
        </w:trPr>
        <w:tc>
          <w:tcPr>
            <w:tcW w:w="15026" w:type="dxa"/>
            <w:gridSpan w:val="6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«Физическая химия» (16 часов)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Окислительно - восстановител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ные реакции вокруг нас.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окислительно-восстановительных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реакции.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Физическая химия. Предмет ф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зической химии. Процесс ржавления.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Окислительн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ные реакции на кухне. Фотосинтез. Дыхание.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математика, инженерия,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14" w:type="dxa"/>
            <w:gridSpan w:val="2"/>
          </w:tcPr>
          <w:p w:rsidR="00D611FF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Окислительно - восстановител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реакции вокруг нас.</w:t>
            </w:r>
          </w:p>
          <w:p w:rsidR="00A01437" w:rsidRPr="00A01437" w:rsidRDefault="00A01437" w:rsidP="00A014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1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Интегрированный урок с физикой.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Мультимедийный проектор.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окислительно-восстановительных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реакции. 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Окислитель. Восстановитель.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Окисление. Восстановление. Метод электронного баланса.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Метод полуреакций. Электрох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мический ряд напряжения металлов.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математика, инженерия,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 (посещение Тазовского краеведческ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го музея).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Секундомер.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реакции. Факторы, влияющие на скорость х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мической реакции.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инженерия, те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нологии, математика, история.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Калькулятор.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реакции. Факторы, влияющие на скорость х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мической реакции.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Определение скорости химич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ской реакции.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физика, мат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матика, инженерия.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 «Влияние различных факторов на ск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рость химической реакции»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 Кал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кулятор.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 скорости химич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ской реакции от различных факторов. Электролиз. Закон Фарадея.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«Химич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кинетика и скорость химической реакции»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технологии, и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женерия, математика.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 </w:t>
            </w:r>
          </w:p>
        </w:tc>
        <w:tc>
          <w:tcPr>
            <w:tcW w:w="4914" w:type="dxa"/>
            <w:gridSpan w:val="2"/>
          </w:tcPr>
          <w:p w:rsidR="00D611FF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Катализ. Катализаторы (ферме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ты). Ингибиторы.</w:t>
            </w:r>
          </w:p>
          <w:p w:rsidR="00A01437" w:rsidRPr="00A01437" w:rsidRDefault="00A01437" w:rsidP="00A0143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1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Интегрированный урок с биологией.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Катализ. Катализаторы (ферме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ты). Ингибиторы. Гомогенный и гет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рогенный катализ. Понятие активир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ванного комплекса. Применение кат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лизаторов.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медицина, м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тематика. 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Катализ. Катализаторы (ферме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ты). Ингибиторы.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Свежие и термически обр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ботанные продукты питания.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Ферменты в организме человека, их роль. Применение ферментов в п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щевой и косметической промышле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медицина, те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tabs>
                <w:tab w:val="left" w:pos="2575"/>
              </w:tabs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физич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ской химией (посещение водоочист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тельных сооружений  п. Тазовский)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Химик - инженер.  Инженер - технолог.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Межпредметные связи: математика, инженерия, 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технологии, экология, физика.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физич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ской химией.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Датчик рН, датчик конце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трац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нов хлора, нитрат - 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нов, ионов кальция и аммония.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Очистка сточных вод. Гальван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пластика. Гальваностегия.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технологии, и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женерия.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29- 30.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 кл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нинговой компании «Чистый дом»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Датчик рН.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Бытовая химия. Синтетические моющие средства. Чистящие средства. Дезинфицирующие средства. Репе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ленты. Отбеливатели и пятновывод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тели.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биология, экол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гия, технологии.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31-34.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термолабильности окисл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тельных ферментов»*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Литература по теме.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Принтер.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 Вирт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альная лаборатория. Маршрутная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Оксидаза. Пероксидаза. Кисл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Термолабильность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математика, физика, биология, технологии, инжен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рия.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 – класс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«Чистая химия»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мастер- класс. Столы для демонстрации. Хим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ческая посуда. Микролаборат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рии. Виртуальная лаборатория.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Средства гигиены. Средства б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товой химии. Омыление. Мыловар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физика, экол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гия, математика, инженерия, технологии.</w:t>
            </w:r>
          </w:p>
        </w:tc>
      </w:tr>
      <w:tr w:rsidR="00D611FF" w:rsidRPr="006F66F1" w:rsidTr="00C94807">
        <w:trPr>
          <w:gridAfter w:val="2"/>
          <w:wAfter w:w="142" w:type="dxa"/>
        </w:trPr>
        <w:tc>
          <w:tcPr>
            <w:tcW w:w="15026" w:type="dxa"/>
            <w:gridSpan w:val="6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МОДУЛЬ 3 «Аналитическая химия»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Основы качественного и колич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ственного анализа.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Способы проведения качестве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ного анализа. Дробный и систематич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ский качественный анализ неорганич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ских ионов. Качественные реакции 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органических катионов и анионов.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инженерия.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Основы качественного и колич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ственного анализа.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Микролаборатории. 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Бюретка.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Основы титриметрического ан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лиза. Виды титриметрического анал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за. Виды титриметрических определ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математика, инженерия,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«Качественные реакции неорганич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катионов и анионов»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Датчик ионов хлора. Датчик нитра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ионов. Датчик ионов кальция.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Пирохимический метод анализа.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качественных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реакции.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Межпредметные связи: биология, медицина, м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тематика, технологии, инжен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рия.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«Качественные реакции неорганич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ских катионов и анионов»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«Пчелка- 1» Датчик ионов хлора. Датчик нитрат - ионов. Датчик ионов кальция.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Пирохимический метод анализа.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качественных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реакции.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ионы бария, кальция, алюминия, железа (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) и железа (</w:t>
            </w:r>
            <w:r w:rsidRPr="006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), хлорид – ионов, сульфат - ионов, гидроксид - ионов.</w:t>
            </w:r>
            <w:proofErr w:type="gramEnd"/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экология, математика, физика, инженерия,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41-42.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в клиник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диагн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стическую лабораторию «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Тазовская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Лаборатория. Анализ биологич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ских материалов. Метод центрифуг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рования.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медицина, м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тематика, информатика, и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женерия,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43-44.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Профессия: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лаборант химич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ского анализа.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представителями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фессии.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на получение и синтез неорганических веществ.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физика, математика, технологии, инженерия.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45- 48.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чественное определение неорганич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ских катионов и анионов в продуктах питания и напитках»*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Литература по теме.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Принтер.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 Вирт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альная лаборатория. 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Продукты питания. Напи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ки. Бюретка. Химическая посуда.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Титрование. 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Титрант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Аликвоты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. Цена деления. Точка титрования.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реакции. 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основы безопасной жи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недеятельности, экология, м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тематика, физика, инженерия, технологии.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49-52.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проект: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«Количественное определение аско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биновой кислоты в продуктах питания методом йодометрического титров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ния»*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Литература по теме.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Принтер.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 Вирт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альная лаборатория. Продукты питания. Напитки. Бюретка. Х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мическая посуда.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Титрование. 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Титрант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Аликвоты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. Цена деления. Точка титрования.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кислота. Йод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метрическое титрование.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Авитаминоз. Гипервитаминоз. Гиповитаминоз.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медицина, биология, м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тематика, инженерия, технол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гии.</w:t>
            </w:r>
          </w:p>
        </w:tc>
      </w:tr>
      <w:tr w:rsidR="00D611FF" w:rsidRPr="006F66F1" w:rsidTr="00C94807">
        <w:trPr>
          <w:gridAfter w:val="1"/>
          <w:wAfter w:w="48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53-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91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Мастер- класс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«Химия и мед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цина»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Мультимедийный проектор.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мастер- класс. Столы для демонстрации. Хим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ческая посуда. Микролаборат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рии. Виртуальная лаборатория.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Лекарственные средства. Кла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сификация лекарственных средств. Свойства лекарственных средств.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медицина, и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женерия, технологии.</w:t>
            </w:r>
          </w:p>
        </w:tc>
      </w:tr>
      <w:tr w:rsidR="00D611FF" w:rsidRPr="006F66F1" w:rsidTr="00C94807">
        <w:trPr>
          <w:gridAfter w:val="2"/>
          <w:wAfter w:w="142" w:type="dxa"/>
        </w:trPr>
        <w:tc>
          <w:tcPr>
            <w:tcW w:w="15026" w:type="dxa"/>
            <w:gridSpan w:val="6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4 «</w:t>
            </w:r>
            <w:proofErr w:type="gramStart"/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Органическая</w:t>
            </w:r>
            <w:proofErr w:type="gramEnd"/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химии» 16 часов.</w:t>
            </w:r>
          </w:p>
        </w:tc>
      </w:tr>
      <w:tr w:rsidR="00D611FF" w:rsidRPr="006F66F1" w:rsidTr="00C94807">
        <w:trPr>
          <w:gridAfter w:val="2"/>
          <w:wAfter w:w="142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4820" w:type="dxa"/>
          </w:tcPr>
          <w:p w:rsidR="00D611FF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Введение в органическую х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мию. Методы исследования в орган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ческой химии. Основные источники углеводородов.</w:t>
            </w:r>
          </w:p>
          <w:p w:rsidR="00A01437" w:rsidRDefault="00A01437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вывод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 органических соединений.</w:t>
            </w:r>
          </w:p>
          <w:p w:rsidR="00A01437" w:rsidRPr="00A01437" w:rsidRDefault="00A01437" w:rsidP="00A014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1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Интегрированный урок с математ</w:t>
            </w:r>
            <w:r w:rsidRPr="00A01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A014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кой.</w:t>
            </w:r>
          </w:p>
          <w:p w:rsidR="00A01437" w:rsidRPr="006F66F1" w:rsidRDefault="00A01437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Микролаборатории. Модели молекул.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Коллекции «Нефть и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дукты  ее переработки», «Уголь и продукты его переработки».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 Орган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ческая химия. Витализм. Изомеры. Г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мологи. Номенклатура. Методы иссл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дования в органической химии. Реш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ние задач, включающих «цепочку» х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мических превращений органических веществ.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биология, математика, география.</w:t>
            </w:r>
          </w:p>
        </w:tc>
      </w:tr>
      <w:tr w:rsidR="00D611FF" w:rsidRPr="006F66F1" w:rsidTr="00C94807">
        <w:trPr>
          <w:gridAfter w:val="2"/>
          <w:wAfter w:w="142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482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Экскурсия н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D0C0C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9D0C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0C0C">
              <w:rPr>
                <w:rFonts w:ascii="Times New Roman" w:hAnsi="Times New Roman" w:cs="Times New Roman"/>
                <w:sz w:val="28"/>
                <w:szCs w:val="28"/>
              </w:rPr>
              <w:t>ТЭК-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Таркосаленефтегаз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Нефть. Природный газ. Уголь. Кокс. Крекинг. Риформинг. Пиролиз. 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Ректификационная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колона. Бензин. Октановое число.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Нефтяная катастрофа.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среды. Профессии нефтегазовой промышле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Межпредметные связи: география, экология, охр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на окружающей среды, мат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матика, инженерия, технологии.</w:t>
            </w:r>
          </w:p>
        </w:tc>
      </w:tr>
      <w:tr w:rsidR="00D611FF" w:rsidRPr="006F66F1" w:rsidTr="00C94807">
        <w:trPr>
          <w:gridAfter w:val="2"/>
          <w:wAfter w:w="142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59-60.</w:t>
            </w:r>
          </w:p>
        </w:tc>
        <w:tc>
          <w:tcPr>
            <w:tcW w:w="482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5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коллекцией обра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цов нефти и продуктов ее перерабо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ПСХЭ Д.И. Менделеева.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Коллекция «Нефть и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дукты  ее переработки.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Коллекция «Уголь и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дукты его переработки».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Микролаборатории. Вирт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альная лаборатория.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Бензин. Керосин. Газойль. См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зочные масла.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география, экология, и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женерия, технологии.</w:t>
            </w:r>
          </w:p>
        </w:tc>
      </w:tr>
      <w:tr w:rsidR="00D611FF" w:rsidRPr="006F66F1" w:rsidTr="00C94807">
        <w:trPr>
          <w:gridAfter w:val="2"/>
          <w:wAfter w:w="142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63-64. </w:t>
            </w:r>
          </w:p>
        </w:tc>
        <w:tc>
          <w:tcPr>
            <w:tcW w:w="482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доб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чей и переработкой природного газа и нефти.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 Пр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зентация по теме занятия.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Маршрутная карта занятия.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Геолог. Геофизик. Инженер по бурению. Специалист по охране  труда.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экология, технологии, и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женерия, охрана окружающей среды, математика.</w:t>
            </w:r>
          </w:p>
        </w:tc>
      </w:tr>
      <w:tr w:rsidR="00D611FF" w:rsidRPr="006F66F1" w:rsidTr="00C94807">
        <w:trPr>
          <w:gridAfter w:val="2"/>
          <w:wAfter w:w="142" w:type="dxa"/>
        </w:trPr>
        <w:tc>
          <w:tcPr>
            <w:tcW w:w="851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65-68.</w:t>
            </w:r>
          </w:p>
        </w:tc>
        <w:tc>
          <w:tcPr>
            <w:tcW w:w="482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«Газопрово</w:t>
            </w:r>
            <w:proofErr w:type="gram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линия жизни Ямала»*</w:t>
            </w:r>
          </w:p>
        </w:tc>
        <w:tc>
          <w:tcPr>
            <w:tcW w:w="4394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 Персональный компьютер.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Литература по теме.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Принтер.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Микролаборатории. Вирт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альная лаборатория.</w:t>
            </w:r>
          </w:p>
        </w:tc>
        <w:tc>
          <w:tcPr>
            <w:tcW w:w="4961" w:type="dxa"/>
            <w:gridSpan w:val="2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Транспортировка газа и проду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тов его переработки. Магистральные и распределительные газопроводы. На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земные, подземные и подводные газ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проводы. «Ямал - Европа»</w:t>
            </w:r>
          </w:p>
          <w:p w:rsidR="00D611FF" w:rsidRPr="006F66F1" w:rsidRDefault="00D611FF" w:rsidP="006F66F1">
            <w:pPr>
              <w:pStyle w:val="afc"/>
              <w:numPr>
                <w:ilvl w:val="0"/>
                <w:numId w:val="7"/>
              </w:num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Межпредметные связи: география, экономика, обществознание, охрана окр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жающей среды, физика, биол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гия, инженерия, технологии.</w:t>
            </w:r>
            <w:proofErr w:type="gramEnd"/>
          </w:p>
        </w:tc>
      </w:tr>
    </w:tbl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lastRenderedPageBreak/>
        <w:t xml:space="preserve">*Темы </w:t>
      </w:r>
      <w:proofErr w:type="gramStart"/>
      <w:r w:rsidRPr="006F66F1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 xml:space="preserve"> проектов могут меняться в зависимости от интересов обучающихся и общественного заказа (школы, родителей, организаций - социальных партнеров).</w:t>
      </w:r>
    </w:p>
    <w:p w:rsidR="00D611FF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** Возможно изменение сроков проведения.</w:t>
      </w:r>
    </w:p>
    <w:p w:rsidR="005E6A79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E6A79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E6A79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E6A79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E6A79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E6A79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E6A79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E6A79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E6A79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94807" w:rsidRDefault="00C94807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94807" w:rsidRDefault="00C94807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94807" w:rsidRDefault="00C94807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E6A79" w:rsidRDefault="005E6A79" w:rsidP="005E6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A79" w:rsidRPr="006F66F1" w:rsidRDefault="005E6A79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9D0C0C" w:rsidRPr="006F66F1" w:rsidRDefault="009D0C0C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>7. ТЕМАТИЧЕСКОЕ ПЛАНИРОВАНИЕ</w:t>
      </w:r>
    </w:p>
    <w:tbl>
      <w:tblPr>
        <w:tblStyle w:val="aff1"/>
        <w:tblW w:w="0" w:type="auto"/>
        <w:tblLayout w:type="fixed"/>
        <w:tblLook w:val="04A0"/>
      </w:tblPr>
      <w:tblGrid>
        <w:gridCol w:w="1384"/>
        <w:gridCol w:w="8930"/>
        <w:gridCol w:w="1843"/>
        <w:gridCol w:w="2629"/>
      </w:tblGrid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чество часов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удиторное/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 з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курс внеурочной деятельности.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занятии.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629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  <w:tr w:rsidR="00D611FF" w:rsidRPr="006F66F1" w:rsidTr="00D611FF">
        <w:tc>
          <w:tcPr>
            <w:tcW w:w="14786" w:type="dxa"/>
            <w:gridSpan w:val="4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Модуль 1. Неорганическая химия (16 часов)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Химия неметаллов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 / 1</w:t>
            </w:r>
          </w:p>
        </w:tc>
        <w:tc>
          <w:tcPr>
            <w:tcW w:w="2629" w:type="dxa"/>
          </w:tcPr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свойств неметаллов и их соединений»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2629" w:type="dxa"/>
          </w:tcPr>
          <w:p w:rsidR="005E6A79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аудиторное/ 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  <w:tr w:rsidR="00D611FF" w:rsidRPr="006F66F1" w:rsidTr="00D611FF">
        <w:trPr>
          <w:trHeight w:val="493"/>
        </w:trPr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Химия металлов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свойств металлов и их 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единений»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Современная неорганическая химия.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добычей и переработкой металлов и 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металлов.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в аптеку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«Лекарственные препараты с точки зрения химика»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15-18.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«Химические элементы в организме человека и их роль»*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2/2 </w:t>
            </w:r>
          </w:p>
        </w:tc>
        <w:tc>
          <w:tcPr>
            <w:tcW w:w="2629" w:type="dxa"/>
          </w:tcPr>
          <w:p w:rsidR="005E6A79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  <w:tr w:rsidR="00D611FF" w:rsidRPr="006F66F1" w:rsidTr="00D611FF">
        <w:tc>
          <w:tcPr>
            <w:tcW w:w="14786" w:type="dxa"/>
            <w:gridSpan w:val="4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Модуль 2. Физическая химия (18 часов)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Окислительно - восстановительные реакции вокруг нас.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629" w:type="dxa"/>
          </w:tcPr>
          <w:p w:rsidR="005E6A79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аудиторное/ 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 (посещение Тазовского краеведч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ского музея.)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629" w:type="dxa"/>
          </w:tcPr>
          <w:p w:rsidR="005E6A79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3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различных факторов на скорость химической реакции»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25-26.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Катализ. Катализаторы (ферменты). Ингибиторы.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физической химией (посещение водооч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стительных сооружений п. Тазовский)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629" w:type="dxa"/>
          </w:tcPr>
          <w:p w:rsidR="005E6A79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аудиторное/ 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29-30. 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 клининговой компании «Чистый дом»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31- 34.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термолабильности окисл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тельных ферментов»*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2/2</w:t>
            </w:r>
          </w:p>
        </w:tc>
        <w:tc>
          <w:tcPr>
            <w:tcW w:w="2629" w:type="dxa"/>
          </w:tcPr>
          <w:p w:rsidR="005E6A79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35-36.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Мастер-класс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«Чистая химия»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неаудиторное</w:t>
            </w:r>
          </w:p>
        </w:tc>
      </w:tr>
      <w:tr w:rsidR="00D611FF" w:rsidRPr="006F66F1" w:rsidTr="00D611FF">
        <w:tc>
          <w:tcPr>
            <w:tcW w:w="14786" w:type="dxa"/>
            <w:gridSpan w:val="4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Модуль 3. Аналитическая химия (18 часов)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37-38.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Основы качественного и количественного анализа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39-40.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«Качественные реакции неорганич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ских катионов и анионов»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2629" w:type="dxa"/>
          </w:tcPr>
          <w:p w:rsidR="005E6A79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41-42.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в клинико-диагностическую лабораторию «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Тазовская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43-44.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Профессия: лаборант химического анализа»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5E6A79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45-48.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«Качественное определение неорг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нических катионов и анионов в продуктах питания и напитках»*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</w:p>
        </w:tc>
        <w:tc>
          <w:tcPr>
            <w:tcW w:w="2629" w:type="dxa"/>
          </w:tcPr>
          <w:p w:rsidR="00E956AA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аудиторное/ </w:t>
            </w:r>
          </w:p>
          <w:p w:rsidR="00D611FF" w:rsidRPr="006F66F1" w:rsidRDefault="00D611FF" w:rsidP="005E6A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49-52.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проект: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«Количественное определение 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корбиновой кислоты в продуктах питания методом йодометрического титрования»*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1/3 </w:t>
            </w:r>
          </w:p>
        </w:tc>
        <w:tc>
          <w:tcPr>
            <w:tcW w:w="2629" w:type="dxa"/>
          </w:tcPr>
          <w:p w:rsidR="00D611FF" w:rsidRPr="006F66F1" w:rsidRDefault="00D611FF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</w:t>
            </w:r>
          </w:p>
          <w:p w:rsidR="00D611FF" w:rsidRPr="006F66F1" w:rsidRDefault="00D611FF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внеаудиторное.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53-54. 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Мастер- класс 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«Химия и медицина»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E956AA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неаудиторное</w:t>
            </w:r>
          </w:p>
        </w:tc>
      </w:tr>
      <w:tr w:rsidR="00D611FF" w:rsidRPr="006F66F1" w:rsidTr="00D611FF">
        <w:tc>
          <w:tcPr>
            <w:tcW w:w="14786" w:type="dxa"/>
            <w:gridSpan w:val="4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Модуль 4. Органическая химия (16 часов)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55-56.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органическую химию. 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органической химии. Основные источн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ки углеводородов.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629" w:type="dxa"/>
          </w:tcPr>
          <w:p w:rsidR="00E956AA" w:rsidRDefault="00E956AA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удиторное/ </w:t>
            </w:r>
          </w:p>
          <w:p w:rsidR="00D611FF" w:rsidRPr="006F66F1" w:rsidRDefault="00D611FF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Экскурсия в ООО «</w:t>
            </w:r>
            <w:r w:rsidR="009D0C0C">
              <w:rPr>
                <w:rFonts w:ascii="Times New Roman" w:hAnsi="Times New Roman" w:cs="Times New Roman"/>
                <w:sz w:val="28"/>
                <w:szCs w:val="28"/>
              </w:rPr>
              <w:t xml:space="preserve">НОВОТЭК - </w:t>
            </w:r>
            <w:proofErr w:type="spellStart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Таркосаленефтегаз</w:t>
            </w:r>
            <w:proofErr w:type="spellEnd"/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»**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E956AA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11FF" w:rsidRPr="006F66F1">
              <w:rPr>
                <w:rFonts w:ascii="Times New Roman" w:hAnsi="Times New Roman" w:cs="Times New Roman"/>
                <w:sz w:val="28"/>
                <w:szCs w:val="28"/>
              </w:rPr>
              <w:t>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59-60.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5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коллекцией обра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цов нефти и продуктов ее переработки»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2629" w:type="dxa"/>
          </w:tcPr>
          <w:p w:rsidR="00D611FF" w:rsidRPr="006F66F1" w:rsidRDefault="00D611FF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 внеа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61-62.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Добыча и основные способы переработки полезных ископаемых.</w:t>
            </w:r>
          </w:p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9" w:type="dxa"/>
          </w:tcPr>
          <w:p w:rsidR="00D611FF" w:rsidRPr="006F66F1" w:rsidRDefault="00D611FF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63-64.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связанные с добычей и переработкой природного газа и нефти. 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629" w:type="dxa"/>
          </w:tcPr>
          <w:p w:rsidR="00D611FF" w:rsidRPr="006F66F1" w:rsidRDefault="00D611FF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</w:t>
            </w:r>
          </w:p>
          <w:p w:rsidR="00D611FF" w:rsidRPr="006F66F1" w:rsidRDefault="00D611FF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  <w:tr w:rsidR="00D611FF" w:rsidRPr="006F66F1" w:rsidTr="00D611FF">
        <w:tc>
          <w:tcPr>
            <w:tcW w:w="1384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65-68.</w:t>
            </w:r>
          </w:p>
        </w:tc>
        <w:tc>
          <w:tcPr>
            <w:tcW w:w="8930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Исследовательский проект</w:t>
            </w: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 xml:space="preserve"> «Газопровод - линия жизни Ямала»*</w:t>
            </w:r>
          </w:p>
        </w:tc>
        <w:tc>
          <w:tcPr>
            <w:tcW w:w="1843" w:type="dxa"/>
          </w:tcPr>
          <w:p w:rsidR="00D611FF" w:rsidRPr="006F66F1" w:rsidRDefault="00D611FF" w:rsidP="006F66F1">
            <w:pPr>
              <w:spacing w:line="276" w:lineRule="auto"/>
              <w:ind w:firstLine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i/>
                <w:sz w:val="28"/>
                <w:szCs w:val="28"/>
              </w:rPr>
              <w:t>2/2</w:t>
            </w:r>
          </w:p>
        </w:tc>
        <w:tc>
          <w:tcPr>
            <w:tcW w:w="2629" w:type="dxa"/>
          </w:tcPr>
          <w:p w:rsidR="00D611FF" w:rsidRPr="006F66F1" w:rsidRDefault="00D611FF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аудиторное/</w:t>
            </w:r>
          </w:p>
          <w:p w:rsidR="00D611FF" w:rsidRPr="006F66F1" w:rsidRDefault="00D611FF" w:rsidP="00E956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</w:p>
        </w:tc>
      </w:tr>
    </w:tbl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*Темы </w:t>
      </w:r>
      <w:proofErr w:type="gramStart"/>
      <w:r w:rsidRPr="006F66F1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 xml:space="preserve"> проектов могут меняться в зависимости от интересов обучающихся и общественного заказа (школы, родителей, организаций - социальных партнеров).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** Возможно изменение сроков проведения.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611FF" w:rsidRPr="006F66F1" w:rsidRDefault="00D611FF" w:rsidP="0087018B">
      <w:pPr>
        <w:spacing w:after="0"/>
        <w:rPr>
          <w:rFonts w:ascii="Times New Roman" w:hAnsi="Times New Roman" w:cs="Times New Roman"/>
          <w:sz w:val="28"/>
          <w:szCs w:val="28"/>
        </w:rPr>
        <w:sectPr w:rsidR="00D611FF" w:rsidRPr="006F66F1" w:rsidSect="00C94807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87018B" w:rsidRPr="0087018B" w:rsidRDefault="0087018B" w:rsidP="0087018B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87018B" w:rsidRPr="0087018B" w:rsidRDefault="0087018B" w:rsidP="0087018B">
      <w:pPr>
        <w:jc w:val="center"/>
        <w:rPr>
          <w:b/>
          <w:szCs w:val="24"/>
        </w:rPr>
      </w:pPr>
      <w:r>
        <w:rPr>
          <w:b/>
          <w:szCs w:val="24"/>
        </w:rPr>
        <w:t>Тематическое планирование рабочей программы по предмету/ курсу/ модулю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779"/>
        <w:gridCol w:w="3123"/>
        <w:gridCol w:w="1753"/>
        <w:gridCol w:w="1740"/>
        <w:gridCol w:w="1980"/>
      </w:tblGrid>
      <w:tr w:rsidR="0087018B" w:rsidRPr="004A1AAE" w:rsidTr="0087018B">
        <w:trPr>
          <w:trHeight w:val="10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b/>
                <w:sz w:val="28"/>
                <w:szCs w:val="28"/>
              </w:rPr>
            </w:pPr>
            <w:r w:rsidRPr="004A1AAE">
              <w:rPr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4A1AA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b/>
                <w:sz w:val="28"/>
                <w:szCs w:val="28"/>
              </w:rPr>
            </w:pPr>
            <w:r w:rsidRPr="004A1AA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4A1AAE" w:rsidRDefault="0087018B" w:rsidP="008A4593">
            <w:pPr>
              <w:spacing w:after="240"/>
              <w:rPr>
                <w:b/>
                <w:sz w:val="28"/>
                <w:szCs w:val="28"/>
              </w:rPr>
            </w:pPr>
            <w:r w:rsidRPr="004A1AAE">
              <w:rPr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4A1AAE" w:rsidRDefault="0087018B" w:rsidP="008A4593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ЭОР/ЦОР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4A1AAE" w:rsidRDefault="0087018B" w:rsidP="008A4593">
            <w:pPr>
              <w:spacing w:after="240"/>
              <w:rPr>
                <w:b/>
                <w:sz w:val="28"/>
                <w:szCs w:val="28"/>
              </w:rPr>
            </w:pPr>
            <w:r w:rsidRPr="0028478C">
              <w:rPr>
                <w:b/>
                <w:bCs/>
                <w:szCs w:val="24"/>
              </w:rPr>
              <w:t>Форма реализ</w:t>
            </w:r>
            <w:r w:rsidRPr="0028478C">
              <w:rPr>
                <w:b/>
                <w:bCs/>
                <w:szCs w:val="24"/>
              </w:rPr>
              <w:t>а</w:t>
            </w:r>
            <w:r w:rsidRPr="0028478C">
              <w:rPr>
                <w:b/>
                <w:bCs/>
                <w:szCs w:val="24"/>
              </w:rPr>
              <w:t>ции воспитател</w:t>
            </w:r>
            <w:r w:rsidRPr="0028478C">
              <w:rPr>
                <w:b/>
                <w:bCs/>
                <w:szCs w:val="24"/>
              </w:rPr>
              <w:t>ь</w:t>
            </w:r>
            <w:r w:rsidRPr="0028478C">
              <w:rPr>
                <w:b/>
                <w:bCs/>
                <w:szCs w:val="24"/>
              </w:rPr>
              <w:t>ного п</w:t>
            </w:r>
            <w:r w:rsidRPr="0028478C">
              <w:rPr>
                <w:b/>
                <w:bCs/>
                <w:szCs w:val="24"/>
              </w:rPr>
              <w:t>о</w:t>
            </w:r>
            <w:r w:rsidRPr="0028478C">
              <w:rPr>
                <w:b/>
                <w:bCs/>
                <w:szCs w:val="24"/>
              </w:rPr>
              <w:t>тенциала темы</w:t>
            </w:r>
          </w:p>
        </w:tc>
      </w:tr>
      <w:tr w:rsidR="0087018B" w:rsidRPr="004A1AAE" w:rsidTr="0087018B">
        <w:trPr>
          <w:trHeight w:val="15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sz w:val="28"/>
                <w:szCs w:val="28"/>
              </w:rPr>
            </w:pPr>
            <w:r w:rsidRPr="004A1AAE">
              <w:rPr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Модуль 1. Неорган</w:t>
            </w: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ческая химия (16 ч</w:t>
            </w: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4A1AAE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Default="0087018B" w:rsidP="008A4593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Виртуальная лаборатория</w:t>
            </w:r>
          </w:p>
          <w:p w:rsidR="0087018B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  <w:r w:rsidRPr="0028478C">
              <w:rPr>
                <w:szCs w:val="24"/>
              </w:rPr>
              <w:t>Включение в урок игровых процедур для поддержания мотивации об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>чающихся к пол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>чению знаний</w:t>
            </w:r>
          </w:p>
        </w:tc>
      </w:tr>
      <w:tr w:rsidR="0087018B" w:rsidRPr="004A1AAE" w:rsidTr="0087018B">
        <w:trPr>
          <w:trHeight w:val="22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sz w:val="28"/>
                <w:szCs w:val="28"/>
              </w:rPr>
            </w:pPr>
            <w:r w:rsidRPr="004A1AAE">
              <w:rPr>
                <w:sz w:val="28"/>
                <w:szCs w:val="28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Модуль 2. Физическая химия (18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4A1AAE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Default="0087018B" w:rsidP="008A4593">
            <w:pPr>
              <w:rPr>
                <w:szCs w:val="24"/>
              </w:rPr>
            </w:pPr>
            <w:r>
              <w:rPr>
                <w:szCs w:val="24"/>
              </w:rPr>
              <w:t>Виртуальная лаб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ратория.</w:t>
            </w:r>
          </w:p>
          <w:p w:rsidR="0087018B" w:rsidRDefault="0087018B" w:rsidP="008A4593">
            <w:pPr>
              <w:spacing w:after="240"/>
              <w:rPr>
                <w:sz w:val="28"/>
                <w:szCs w:val="28"/>
              </w:rPr>
            </w:pPr>
            <w:r>
              <w:rPr>
                <w:szCs w:val="24"/>
              </w:rPr>
              <w:t>Интерактивный урок РЭШ.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  <w:r w:rsidRPr="0028478C">
              <w:rPr>
                <w:szCs w:val="24"/>
              </w:rPr>
              <w:t>Применение на уроке интера</w:t>
            </w:r>
            <w:r w:rsidRPr="0028478C">
              <w:rPr>
                <w:szCs w:val="24"/>
              </w:rPr>
              <w:t>к</w:t>
            </w:r>
            <w:r w:rsidRPr="0028478C">
              <w:rPr>
                <w:szCs w:val="24"/>
              </w:rPr>
              <w:t>тивных форм р</w:t>
            </w:r>
            <w:r w:rsidRPr="0028478C">
              <w:rPr>
                <w:szCs w:val="24"/>
              </w:rPr>
              <w:t>а</w:t>
            </w:r>
            <w:r w:rsidRPr="0028478C">
              <w:rPr>
                <w:szCs w:val="24"/>
              </w:rPr>
              <w:t xml:space="preserve">боты с </w:t>
            </w:r>
            <w:proofErr w:type="gramStart"/>
            <w:r w:rsidRPr="0028478C">
              <w:rPr>
                <w:szCs w:val="24"/>
              </w:rPr>
              <w:t>обуча</w:t>
            </w:r>
            <w:r w:rsidRPr="0028478C">
              <w:rPr>
                <w:szCs w:val="24"/>
              </w:rPr>
              <w:t>ю</w:t>
            </w:r>
            <w:r w:rsidRPr="0028478C">
              <w:rPr>
                <w:szCs w:val="24"/>
              </w:rPr>
              <w:t>щимися</w:t>
            </w:r>
            <w:proofErr w:type="gramEnd"/>
            <w:r w:rsidRPr="0028478C">
              <w:rPr>
                <w:szCs w:val="24"/>
              </w:rPr>
              <w:t>: инте</w:t>
            </w:r>
            <w:r w:rsidRPr="0028478C">
              <w:rPr>
                <w:szCs w:val="24"/>
              </w:rPr>
              <w:t>л</w:t>
            </w:r>
            <w:r w:rsidRPr="0028478C">
              <w:rPr>
                <w:szCs w:val="24"/>
              </w:rPr>
              <w:t>лектуал</w:t>
            </w:r>
            <w:r w:rsidRPr="0028478C">
              <w:rPr>
                <w:szCs w:val="24"/>
              </w:rPr>
              <w:t>ь</w:t>
            </w:r>
            <w:r w:rsidRPr="0028478C">
              <w:rPr>
                <w:szCs w:val="24"/>
              </w:rPr>
              <w:t>ных игр, стимулирующих познавател</w:t>
            </w:r>
            <w:r w:rsidRPr="0028478C">
              <w:rPr>
                <w:szCs w:val="24"/>
              </w:rPr>
              <w:t>ь</w:t>
            </w:r>
            <w:r w:rsidRPr="0028478C">
              <w:rPr>
                <w:szCs w:val="24"/>
              </w:rPr>
              <w:t>ную мотивацию об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>чающихся</w:t>
            </w:r>
          </w:p>
        </w:tc>
      </w:tr>
      <w:tr w:rsidR="0087018B" w:rsidRPr="004A1AAE" w:rsidTr="0087018B">
        <w:trPr>
          <w:trHeight w:val="22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sz w:val="28"/>
                <w:szCs w:val="28"/>
              </w:rPr>
            </w:pPr>
            <w:r w:rsidRPr="004A1AAE">
              <w:rPr>
                <w:sz w:val="28"/>
                <w:szCs w:val="28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Модуль 3. Аналитич</w:t>
            </w: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ская химия (18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4A1AAE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A962A3" w:rsidRDefault="0087018B" w:rsidP="008A4593">
            <w:pPr>
              <w:rPr>
                <w:szCs w:val="24"/>
              </w:rPr>
            </w:pPr>
            <w:r>
              <w:rPr>
                <w:szCs w:val="24"/>
              </w:rPr>
              <w:t>Интерактивный урок РЭШ.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  <w:r w:rsidRPr="0028478C">
              <w:rPr>
                <w:szCs w:val="24"/>
              </w:rPr>
              <w:t>Применение групповой р</w:t>
            </w:r>
            <w:r w:rsidRPr="0028478C">
              <w:rPr>
                <w:szCs w:val="24"/>
              </w:rPr>
              <w:t>а</w:t>
            </w:r>
            <w:r w:rsidRPr="0028478C">
              <w:rPr>
                <w:szCs w:val="24"/>
              </w:rPr>
              <w:t>боты или работы в п</w:t>
            </w:r>
            <w:r w:rsidRPr="0028478C">
              <w:rPr>
                <w:szCs w:val="24"/>
              </w:rPr>
              <w:t>а</w:t>
            </w:r>
            <w:r w:rsidRPr="0028478C">
              <w:rPr>
                <w:szCs w:val="24"/>
              </w:rPr>
              <w:t>рах, к</w:t>
            </w:r>
            <w:r w:rsidRPr="0028478C">
              <w:rPr>
                <w:szCs w:val="24"/>
              </w:rPr>
              <w:t>о</w:t>
            </w:r>
            <w:r w:rsidRPr="0028478C">
              <w:rPr>
                <w:szCs w:val="24"/>
              </w:rPr>
              <w:t>торые учат обучающихся к</w:t>
            </w:r>
            <w:r w:rsidRPr="0028478C">
              <w:rPr>
                <w:szCs w:val="24"/>
              </w:rPr>
              <w:t>о</w:t>
            </w:r>
            <w:r w:rsidRPr="0028478C">
              <w:rPr>
                <w:szCs w:val="24"/>
              </w:rPr>
              <w:t>ман</w:t>
            </w:r>
            <w:r w:rsidRPr="0028478C">
              <w:rPr>
                <w:szCs w:val="24"/>
              </w:rPr>
              <w:t>д</w:t>
            </w:r>
            <w:r w:rsidRPr="0028478C">
              <w:rPr>
                <w:szCs w:val="24"/>
              </w:rPr>
              <w:t>ной </w:t>
            </w:r>
            <w:hyperlink r:id="rId9" w:tooltip="Обучающимися с овз ii этап" w:history="1">
              <w:r w:rsidRPr="00D36121">
                <w:rPr>
                  <w:szCs w:val="24"/>
                  <w:u w:val="single"/>
                </w:rPr>
                <w:t>работе и взаимодейс</w:t>
              </w:r>
              <w:r w:rsidRPr="00D36121">
                <w:rPr>
                  <w:szCs w:val="24"/>
                  <w:u w:val="single"/>
                </w:rPr>
                <w:t>т</w:t>
              </w:r>
              <w:r w:rsidRPr="00D36121">
                <w:rPr>
                  <w:szCs w:val="24"/>
                  <w:u w:val="single"/>
                </w:rPr>
                <w:t>вию с другими обуча</w:t>
              </w:r>
              <w:r w:rsidRPr="00D36121">
                <w:rPr>
                  <w:szCs w:val="24"/>
                  <w:u w:val="single"/>
                </w:rPr>
                <w:t>ю</w:t>
              </w:r>
              <w:r w:rsidRPr="00D36121">
                <w:rPr>
                  <w:szCs w:val="24"/>
                  <w:u w:val="single"/>
                </w:rPr>
                <w:t>щимися</w:t>
              </w:r>
            </w:hyperlink>
          </w:p>
        </w:tc>
      </w:tr>
      <w:tr w:rsidR="0087018B" w:rsidRPr="004A1AAE" w:rsidTr="0087018B">
        <w:trPr>
          <w:trHeight w:val="15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Default="0087018B" w:rsidP="008A4593">
            <w:pPr>
              <w:spacing w:after="240"/>
              <w:rPr>
                <w:sz w:val="28"/>
                <w:szCs w:val="28"/>
              </w:rPr>
            </w:pP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Модуль 4. Органич</w:t>
            </w: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6F6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ская химия (16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Default="0087018B" w:rsidP="008A4593">
            <w:pPr>
              <w:rPr>
                <w:szCs w:val="24"/>
              </w:rPr>
            </w:pPr>
            <w:r>
              <w:rPr>
                <w:szCs w:val="24"/>
              </w:rPr>
              <w:t>Виртуальная лаб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ратория.</w:t>
            </w:r>
          </w:p>
          <w:p w:rsidR="0087018B" w:rsidRDefault="0087018B" w:rsidP="008A4593">
            <w:pPr>
              <w:spacing w:after="240"/>
              <w:rPr>
                <w:sz w:val="28"/>
                <w:szCs w:val="28"/>
              </w:rPr>
            </w:pPr>
            <w:r>
              <w:rPr>
                <w:szCs w:val="24"/>
              </w:rPr>
              <w:t>Интерактивный урок РЭШ.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  <w:r w:rsidRPr="0028478C">
              <w:rPr>
                <w:szCs w:val="24"/>
              </w:rPr>
              <w:t>Включение в урок игровых процедур для поддержания мотивации об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>чающихся к пол</w:t>
            </w:r>
            <w:r w:rsidRPr="0028478C">
              <w:rPr>
                <w:szCs w:val="24"/>
              </w:rPr>
              <w:t>у</w:t>
            </w:r>
            <w:r w:rsidRPr="0028478C">
              <w:rPr>
                <w:szCs w:val="24"/>
              </w:rPr>
              <w:t>чению знаний</w:t>
            </w:r>
          </w:p>
        </w:tc>
      </w:tr>
      <w:tr w:rsidR="0087018B" w:rsidRPr="004A1AAE" w:rsidTr="0087018B">
        <w:trPr>
          <w:trHeight w:val="4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8B" w:rsidRPr="004A1AAE" w:rsidRDefault="0087018B" w:rsidP="008A4593">
            <w:pPr>
              <w:spacing w:after="240"/>
              <w:rPr>
                <w:sz w:val="28"/>
                <w:szCs w:val="28"/>
              </w:rPr>
            </w:pPr>
            <w:r w:rsidRPr="004A1AA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4A1AAE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  <w:r w:rsidRPr="004A1AAE">
              <w:rPr>
                <w:sz w:val="28"/>
                <w:szCs w:val="28"/>
              </w:rPr>
              <w:t>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4A1AAE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B" w:rsidRPr="004A1AAE" w:rsidRDefault="0087018B" w:rsidP="008A4593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87018B" w:rsidRDefault="0087018B" w:rsidP="0087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lastRenderedPageBreak/>
        <w:t>8. УЧЕБНО-МЕТОДИЧЕСКОЕ И МАТЕРИАЛЬНО-ТЕХНИЧЕСКОЕ ОБЕСПЕЧЕНИЕ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Венецкий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 xml:space="preserve"> С.И.. О редких и рассеянных. Рассказы о металлах./ М., Издательство "Металлургия", 1980 г.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 xml:space="preserve"> И.А. Удивительная химия./ М.: Издательство "НЦ ЭНАС", 2006.- 176 с.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3. Левицкий М.М. О химии серьезно и с улыбкой./ М.: Издательство " ИКЦ "Академкнига", 2005.- 287 с. 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F66F1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 xml:space="preserve"> Б.Д., 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 xml:space="preserve"> Л.Ю. Занимательные задания по химии./ М.: Издательство " Дрофа ", 2006.- 430 с.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 5. Чуранов С.С. Химические олимпиады в школе: Пособие для учит</w:t>
      </w:r>
      <w:r w:rsidRPr="006F66F1">
        <w:rPr>
          <w:rFonts w:ascii="Times New Roman" w:hAnsi="Times New Roman" w:cs="Times New Roman"/>
          <w:sz w:val="28"/>
          <w:szCs w:val="28"/>
        </w:rPr>
        <w:t>е</w:t>
      </w:r>
      <w:r w:rsidRPr="006F66F1">
        <w:rPr>
          <w:rFonts w:ascii="Times New Roman" w:hAnsi="Times New Roman" w:cs="Times New Roman"/>
          <w:sz w:val="28"/>
          <w:szCs w:val="28"/>
        </w:rPr>
        <w:t xml:space="preserve">лей./ М.: Просвещение, 1982.- 191 с.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6.  Задачи всероссийских олимпиад по химии</w:t>
      </w:r>
      <w:proofErr w:type="gramStart"/>
      <w:r w:rsidRPr="006F66F1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6F66F1">
        <w:rPr>
          <w:rFonts w:ascii="Times New Roman" w:hAnsi="Times New Roman" w:cs="Times New Roman"/>
          <w:sz w:val="28"/>
          <w:szCs w:val="28"/>
        </w:rPr>
        <w:t xml:space="preserve">од ред. В.В. Лунина. / М.: Издательство "Экзамен", 2004 - 480 с.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Доронькин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 xml:space="preserve"> В.Н. и др. Химия: сборник олимпиадных задач. Школ</w:t>
      </w:r>
      <w:r w:rsidRPr="006F66F1">
        <w:rPr>
          <w:rFonts w:ascii="Times New Roman" w:hAnsi="Times New Roman" w:cs="Times New Roman"/>
          <w:sz w:val="28"/>
          <w:szCs w:val="28"/>
        </w:rPr>
        <w:t>ь</w:t>
      </w:r>
      <w:r w:rsidRPr="006F66F1">
        <w:rPr>
          <w:rFonts w:ascii="Times New Roman" w:hAnsi="Times New Roman" w:cs="Times New Roman"/>
          <w:sz w:val="28"/>
          <w:szCs w:val="28"/>
        </w:rPr>
        <w:t xml:space="preserve">ный и муниципальный этапы.  Ростов на Дону: Легион, 2009. – 253 с. 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 xml:space="preserve">Компьютерная техника и интерактивное оборудование: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1. Интерактивная доска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2. Проектор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3. Компьютер с выходом в интернет 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66F1">
        <w:rPr>
          <w:rFonts w:ascii="Times New Roman" w:hAnsi="Times New Roman" w:cs="Times New Roman"/>
          <w:b/>
          <w:sz w:val="28"/>
          <w:szCs w:val="28"/>
        </w:rPr>
        <w:t xml:space="preserve">MULTIMEDIA – поддержка курса, Интернет-ресурсы 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1. Общероссийские предметные олимпиады «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 xml:space="preserve">»  для учеников 1-9 классов http://www.olimpus.org.ru/ 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>2. «Всероссийские молодежные чемпионаты» для учащихся 4-11 кла</w:t>
      </w:r>
      <w:r w:rsidRPr="006F66F1">
        <w:rPr>
          <w:rFonts w:ascii="Times New Roman" w:hAnsi="Times New Roman" w:cs="Times New Roman"/>
          <w:sz w:val="28"/>
          <w:szCs w:val="28"/>
        </w:rPr>
        <w:t>с</w:t>
      </w:r>
      <w:r w:rsidRPr="006F66F1">
        <w:rPr>
          <w:rFonts w:ascii="Times New Roman" w:hAnsi="Times New Roman" w:cs="Times New Roman"/>
          <w:sz w:val="28"/>
          <w:szCs w:val="28"/>
        </w:rPr>
        <w:t>сов http://xn--n1adr.xn-- p1ai/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3. Всероссийские предметные чемпионаты и конкурсы для младших классов и учащихся 5-11 классов http://www.centrtalant.ru/ 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4. «Интеллект XXI века» - </w:t>
      </w:r>
      <w:proofErr w:type="spellStart"/>
      <w:r w:rsidRPr="006F66F1">
        <w:rPr>
          <w:rFonts w:ascii="Times New Roman" w:hAnsi="Times New Roman" w:cs="Times New Roman"/>
          <w:sz w:val="28"/>
          <w:szCs w:val="28"/>
        </w:rPr>
        <w:t>общеинтеллектуальная</w:t>
      </w:r>
      <w:proofErr w:type="spellEnd"/>
      <w:r w:rsidRPr="006F66F1">
        <w:rPr>
          <w:rFonts w:ascii="Times New Roman" w:hAnsi="Times New Roman" w:cs="Times New Roman"/>
          <w:sz w:val="28"/>
          <w:szCs w:val="28"/>
        </w:rPr>
        <w:t xml:space="preserve"> олимпиада для уч</w:t>
      </w:r>
      <w:r w:rsidRPr="006F66F1">
        <w:rPr>
          <w:rFonts w:ascii="Times New Roman" w:hAnsi="Times New Roman" w:cs="Times New Roman"/>
          <w:sz w:val="28"/>
          <w:szCs w:val="28"/>
        </w:rPr>
        <w:t>а</w:t>
      </w:r>
      <w:r w:rsidRPr="006F66F1">
        <w:rPr>
          <w:rFonts w:ascii="Times New Roman" w:hAnsi="Times New Roman" w:cs="Times New Roman"/>
          <w:sz w:val="28"/>
          <w:szCs w:val="28"/>
        </w:rPr>
        <w:t xml:space="preserve">щихся 5-11 классов http://inokon.ru/ppage/go_login/0/6  </w:t>
      </w:r>
    </w:p>
    <w:p w:rsidR="00D611FF" w:rsidRPr="006F66F1" w:rsidRDefault="00D611FF" w:rsidP="006F66F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66F1">
        <w:rPr>
          <w:rFonts w:ascii="Times New Roman" w:hAnsi="Times New Roman" w:cs="Times New Roman"/>
          <w:sz w:val="28"/>
          <w:szCs w:val="28"/>
        </w:rPr>
        <w:t xml:space="preserve"> 5. Олимпиада школьников «Ломоносов» http://olymp.msu.ru/  </w:t>
      </w:r>
    </w:p>
    <w:p w:rsidR="007B7852" w:rsidRPr="006F66F1" w:rsidRDefault="007B7852" w:rsidP="006F66F1">
      <w:pPr>
        <w:pStyle w:val="10"/>
        <w:spacing w:after="0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pStyle w:val="10"/>
        <w:spacing w:after="0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pStyle w:val="10"/>
        <w:spacing w:after="0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pStyle w:val="10"/>
        <w:spacing w:after="0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pStyle w:val="10"/>
        <w:spacing w:after="0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pStyle w:val="10"/>
        <w:spacing w:after="0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E956AA">
      <w:pPr>
        <w:pStyle w:val="1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1FF" w:rsidRPr="006F66F1" w:rsidRDefault="00D611FF" w:rsidP="006F66F1">
      <w:pPr>
        <w:pStyle w:val="10"/>
        <w:spacing w:after="0"/>
        <w:ind w:left="36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11FF" w:rsidRPr="006F66F1" w:rsidSect="00036474"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88" w:rsidRDefault="00710188" w:rsidP="004C5338">
      <w:pPr>
        <w:spacing w:after="0" w:line="240" w:lineRule="auto"/>
      </w:pPr>
      <w:r>
        <w:separator/>
      </w:r>
    </w:p>
  </w:endnote>
  <w:endnote w:type="continuationSeparator" w:id="0">
    <w:p w:rsidR="00710188" w:rsidRDefault="00710188" w:rsidP="004C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106987"/>
      <w:docPartObj>
        <w:docPartGallery w:val="Page Numbers (Bottom of Page)"/>
        <w:docPartUnique/>
      </w:docPartObj>
    </w:sdtPr>
    <w:sdtContent>
      <w:p w:rsidR="00036079" w:rsidRDefault="008C6EBC">
        <w:pPr>
          <w:pStyle w:val="aff4"/>
          <w:jc w:val="center"/>
        </w:pPr>
        <w:r>
          <w:fldChar w:fldCharType="begin"/>
        </w:r>
        <w:r w:rsidR="00036079">
          <w:instrText>PAGE   \* MERGEFORMAT</w:instrText>
        </w:r>
        <w:r>
          <w:fldChar w:fldCharType="separate"/>
        </w:r>
        <w:r w:rsidR="0087018B">
          <w:rPr>
            <w:noProof/>
          </w:rPr>
          <w:t>36</w:t>
        </w:r>
        <w:r>
          <w:fldChar w:fldCharType="end"/>
        </w:r>
      </w:p>
    </w:sdtContent>
  </w:sdt>
  <w:p w:rsidR="00036079" w:rsidRPr="005A6D7B" w:rsidRDefault="00036079" w:rsidP="005A6D7B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7613"/>
      <w:docPartObj>
        <w:docPartGallery w:val="Page Numbers (Bottom of Page)"/>
        <w:docPartUnique/>
      </w:docPartObj>
    </w:sdtPr>
    <w:sdtContent>
      <w:p w:rsidR="00036079" w:rsidRDefault="008C6EBC">
        <w:pPr>
          <w:pStyle w:val="aff4"/>
          <w:jc w:val="center"/>
        </w:pPr>
        <w:r>
          <w:fldChar w:fldCharType="begin"/>
        </w:r>
        <w:r w:rsidR="00036079">
          <w:instrText>PAGE   \* MERGEFORMAT</w:instrText>
        </w:r>
        <w:r>
          <w:fldChar w:fldCharType="separate"/>
        </w:r>
        <w:r w:rsidR="0087018B">
          <w:rPr>
            <w:noProof/>
          </w:rPr>
          <w:t>37</w:t>
        </w:r>
        <w:r>
          <w:fldChar w:fldCharType="end"/>
        </w:r>
      </w:p>
    </w:sdtContent>
  </w:sdt>
  <w:p w:rsidR="00036079" w:rsidRPr="005A6D7B" w:rsidRDefault="00036079" w:rsidP="005A6D7B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88" w:rsidRDefault="00710188" w:rsidP="004C5338">
      <w:pPr>
        <w:spacing w:after="0" w:line="240" w:lineRule="auto"/>
      </w:pPr>
      <w:r>
        <w:separator/>
      </w:r>
    </w:p>
  </w:footnote>
  <w:footnote w:type="continuationSeparator" w:id="0">
    <w:p w:rsidR="00710188" w:rsidRDefault="00710188" w:rsidP="004C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F0C"/>
    <w:multiLevelType w:val="hybridMultilevel"/>
    <w:tmpl w:val="8CB22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4B7"/>
    <w:multiLevelType w:val="hybridMultilevel"/>
    <w:tmpl w:val="1E0E7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3B24"/>
    <w:multiLevelType w:val="hybridMultilevel"/>
    <w:tmpl w:val="3470F3DE"/>
    <w:lvl w:ilvl="0" w:tplc="049AD9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7320"/>
    <w:multiLevelType w:val="hybridMultilevel"/>
    <w:tmpl w:val="A462E4F0"/>
    <w:lvl w:ilvl="0" w:tplc="5060DFB8">
      <w:numFmt w:val="bullet"/>
      <w:lvlText w:val="-"/>
      <w:lvlJc w:val="left"/>
      <w:pPr>
        <w:ind w:left="30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4">
    <w:nsid w:val="20173D6A"/>
    <w:multiLevelType w:val="hybridMultilevel"/>
    <w:tmpl w:val="6F4C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3FC8"/>
    <w:multiLevelType w:val="hybridMultilevel"/>
    <w:tmpl w:val="5106A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92B66"/>
    <w:multiLevelType w:val="multilevel"/>
    <w:tmpl w:val="674AF39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30803FA"/>
    <w:multiLevelType w:val="multilevel"/>
    <w:tmpl w:val="69F8EF9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2784213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6F05"/>
    <w:multiLevelType w:val="hybridMultilevel"/>
    <w:tmpl w:val="D330719A"/>
    <w:lvl w:ilvl="0" w:tplc="FD58D4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12991"/>
    <w:multiLevelType w:val="hybridMultilevel"/>
    <w:tmpl w:val="99A83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D644D2"/>
    <w:multiLevelType w:val="hybridMultilevel"/>
    <w:tmpl w:val="F3F0E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A70BD"/>
    <w:multiLevelType w:val="hybridMultilevel"/>
    <w:tmpl w:val="A6D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DB758C"/>
    <w:multiLevelType w:val="multilevel"/>
    <w:tmpl w:val="BA40B0F0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4">
    <w:nsid w:val="7CCB5898"/>
    <w:multiLevelType w:val="hybridMultilevel"/>
    <w:tmpl w:val="26E6BB66"/>
    <w:lvl w:ilvl="0" w:tplc="041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  <w:num w:numId="15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4B96"/>
    <w:rsid w:val="00016FF6"/>
    <w:rsid w:val="00036079"/>
    <w:rsid w:val="00036474"/>
    <w:rsid w:val="000A0074"/>
    <w:rsid w:val="000B237C"/>
    <w:rsid w:val="000E4D4B"/>
    <w:rsid w:val="000F6041"/>
    <w:rsid w:val="00111946"/>
    <w:rsid w:val="001155AD"/>
    <w:rsid w:val="00126426"/>
    <w:rsid w:val="00140421"/>
    <w:rsid w:val="00143191"/>
    <w:rsid w:val="001513A3"/>
    <w:rsid w:val="00151B33"/>
    <w:rsid w:val="001900CE"/>
    <w:rsid w:val="00195322"/>
    <w:rsid w:val="001A4DC3"/>
    <w:rsid w:val="001D773A"/>
    <w:rsid w:val="00251FD0"/>
    <w:rsid w:val="002536A1"/>
    <w:rsid w:val="0025653E"/>
    <w:rsid w:val="00267DAC"/>
    <w:rsid w:val="002703F7"/>
    <w:rsid w:val="00270C1B"/>
    <w:rsid w:val="00276A16"/>
    <w:rsid w:val="00293331"/>
    <w:rsid w:val="002A45A3"/>
    <w:rsid w:val="002B4882"/>
    <w:rsid w:val="002B76F4"/>
    <w:rsid w:val="002E5C76"/>
    <w:rsid w:val="002F1E55"/>
    <w:rsid w:val="002F43D8"/>
    <w:rsid w:val="003018DB"/>
    <w:rsid w:val="003434A0"/>
    <w:rsid w:val="003547F8"/>
    <w:rsid w:val="0035602D"/>
    <w:rsid w:val="00361A93"/>
    <w:rsid w:val="00366DFF"/>
    <w:rsid w:val="00380397"/>
    <w:rsid w:val="00383DE6"/>
    <w:rsid w:val="003A6EFC"/>
    <w:rsid w:val="003B0077"/>
    <w:rsid w:val="003B709C"/>
    <w:rsid w:val="00400737"/>
    <w:rsid w:val="00412C70"/>
    <w:rsid w:val="00425218"/>
    <w:rsid w:val="004457CD"/>
    <w:rsid w:val="00464D1F"/>
    <w:rsid w:val="00472010"/>
    <w:rsid w:val="00481309"/>
    <w:rsid w:val="00487CFA"/>
    <w:rsid w:val="004A3310"/>
    <w:rsid w:val="004A4B96"/>
    <w:rsid w:val="004B4EBC"/>
    <w:rsid w:val="004C5338"/>
    <w:rsid w:val="004E00A9"/>
    <w:rsid w:val="004E4D34"/>
    <w:rsid w:val="0050090A"/>
    <w:rsid w:val="00517719"/>
    <w:rsid w:val="00526184"/>
    <w:rsid w:val="00545098"/>
    <w:rsid w:val="0055745A"/>
    <w:rsid w:val="00560C34"/>
    <w:rsid w:val="005678E4"/>
    <w:rsid w:val="0057021C"/>
    <w:rsid w:val="00581A13"/>
    <w:rsid w:val="005A6D7B"/>
    <w:rsid w:val="005B022E"/>
    <w:rsid w:val="005E6A79"/>
    <w:rsid w:val="005F07B3"/>
    <w:rsid w:val="00631230"/>
    <w:rsid w:val="00634B2D"/>
    <w:rsid w:val="006401E5"/>
    <w:rsid w:val="0066187F"/>
    <w:rsid w:val="0066452D"/>
    <w:rsid w:val="00673BF2"/>
    <w:rsid w:val="0069135F"/>
    <w:rsid w:val="006A67C5"/>
    <w:rsid w:val="006A6844"/>
    <w:rsid w:val="006B33CC"/>
    <w:rsid w:val="006D2020"/>
    <w:rsid w:val="006D5147"/>
    <w:rsid w:val="006D6080"/>
    <w:rsid w:val="006E7FDE"/>
    <w:rsid w:val="006F23A5"/>
    <w:rsid w:val="006F66F1"/>
    <w:rsid w:val="00704AF5"/>
    <w:rsid w:val="00707989"/>
    <w:rsid w:val="00710188"/>
    <w:rsid w:val="0074362B"/>
    <w:rsid w:val="00747709"/>
    <w:rsid w:val="00771126"/>
    <w:rsid w:val="007B2373"/>
    <w:rsid w:val="007B7852"/>
    <w:rsid w:val="007C07EF"/>
    <w:rsid w:val="007D4605"/>
    <w:rsid w:val="008065BE"/>
    <w:rsid w:val="00825215"/>
    <w:rsid w:val="0087018B"/>
    <w:rsid w:val="00892B93"/>
    <w:rsid w:val="008A483F"/>
    <w:rsid w:val="008C392D"/>
    <w:rsid w:val="008C6EBC"/>
    <w:rsid w:val="008D24E8"/>
    <w:rsid w:val="008E29C2"/>
    <w:rsid w:val="008E4D3B"/>
    <w:rsid w:val="008F2B86"/>
    <w:rsid w:val="008F59C9"/>
    <w:rsid w:val="009017E9"/>
    <w:rsid w:val="00937D1F"/>
    <w:rsid w:val="009440E2"/>
    <w:rsid w:val="009457F9"/>
    <w:rsid w:val="00987369"/>
    <w:rsid w:val="009A2B79"/>
    <w:rsid w:val="009B44FF"/>
    <w:rsid w:val="009C3023"/>
    <w:rsid w:val="009C6633"/>
    <w:rsid w:val="009D0C0C"/>
    <w:rsid w:val="009D6103"/>
    <w:rsid w:val="009E32B8"/>
    <w:rsid w:val="009F19F1"/>
    <w:rsid w:val="00A01437"/>
    <w:rsid w:val="00A03FB9"/>
    <w:rsid w:val="00A14C0C"/>
    <w:rsid w:val="00A308AF"/>
    <w:rsid w:val="00A415FF"/>
    <w:rsid w:val="00A8291E"/>
    <w:rsid w:val="00A8444A"/>
    <w:rsid w:val="00A85418"/>
    <w:rsid w:val="00AA518E"/>
    <w:rsid w:val="00AC12AC"/>
    <w:rsid w:val="00AD4981"/>
    <w:rsid w:val="00AD7478"/>
    <w:rsid w:val="00AE3576"/>
    <w:rsid w:val="00B0406B"/>
    <w:rsid w:val="00B13A67"/>
    <w:rsid w:val="00B2615C"/>
    <w:rsid w:val="00B414F9"/>
    <w:rsid w:val="00B47DB7"/>
    <w:rsid w:val="00B72255"/>
    <w:rsid w:val="00B7690F"/>
    <w:rsid w:val="00B85770"/>
    <w:rsid w:val="00BA10A5"/>
    <w:rsid w:val="00BB6905"/>
    <w:rsid w:val="00BF58A6"/>
    <w:rsid w:val="00C052BB"/>
    <w:rsid w:val="00C06147"/>
    <w:rsid w:val="00C07473"/>
    <w:rsid w:val="00C140F6"/>
    <w:rsid w:val="00C23FC2"/>
    <w:rsid w:val="00C30714"/>
    <w:rsid w:val="00C94807"/>
    <w:rsid w:val="00CF72B7"/>
    <w:rsid w:val="00D27382"/>
    <w:rsid w:val="00D371E2"/>
    <w:rsid w:val="00D611FF"/>
    <w:rsid w:val="00D74058"/>
    <w:rsid w:val="00DA5115"/>
    <w:rsid w:val="00DB1B26"/>
    <w:rsid w:val="00DB3C3D"/>
    <w:rsid w:val="00DB6E35"/>
    <w:rsid w:val="00E0014E"/>
    <w:rsid w:val="00E301E7"/>
    <w:rsid w:val="00E417CC"/>
    <w:rsid w:val="00E45EF4"/>
    <w:rsid w:val="00E46946"/>
    <w:rsid w:val="00E50429"/>
    <w:rsid w:val="00E63C43"/>
    <w:rsid w:val="00E72670"/>
    <w:rsid w:val="00E77490"/>
    <w:rsid w:val="00E831E8"/>
    <w:rsid w:val="00E956AA"/>
    <w:rsid w:val="00E9646B"/>
    <w:rsid w:val="00EA58CA"/>
    <w:rsid w:val="00ED3A07"/>
    <w:rsid w:val="00ED5893"/>
    <w:rsid w:val="00F03397"/>
    <w:rsid w:val="00F1751A"/>
    <w:rsid w:val="00F20158"/>
    <w:rsid w:val="00F90127"/>
    <w:rsid w:val="00F944B5"/>
    <w:rsid w:val="00F955B4"/>
    <w:rsid w:val="00F96831"/>
    <w:rsid w:val="00FA1601"/>
    <w:rsid w:val="00FB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F"/>
  </w:style>
  <w:style w:type="paragraph" w:styleId="1">
    <w:name w:val="heading 1"/>
    <w:basedOn w:val="10"/>
    <w:next w:val="10"/>
    <w:rsid w:val="009B44FF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10"/>
    <w:next w:val="10"/>
    <w:rsid w:val="009B44FF"/>
    <w:pPr>
      <w:keepNext/>
      <w:keepLines/>
      <w:spacing w:before="40" w:after="0" w:line="259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10"/>
    <w:next w:val="10"/>
    <w:rsid w:val="009B44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44F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44F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B44F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44FF"/>
  </w:style>
  <w:style w:type="table" w:customStyle="1" w:styleId="TableNormal">
    <w:name w:val="Table Normal"/>
    <w:rsid w:val="009B44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44F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9B44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44F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B44F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B44F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9B44F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rsid w:val="009B44FF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9B44F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9B44F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9B44F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9B44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c">
    <w:name w:val="List Paragraph"/>
    <w:basedOn w:val="a"/>
    <w:uiPriority w:val="34"/>
    <w:qFormat/>
    <w:rsid w:val="007C07EF"/>
    <w:pPr>
      <w:ind w:left="720"/>
      <w:contextualSpacing/>
    </w:pPr>
    <w:rPr>
      <w:rFonts w:ascii="Cambria" w:eastAsia="Cambria" w:hAnsi="Cambria" w:cs="Cambria"/>
    </w:rPr>
  </w:style>
  <w:style w:type="character" w:customStyle="1" w:styleId="apple-converted-space">
    <w:name w:val="apple-converted-space"/>
    <w:rsid w:val="00425218"/>
  </w:style>
  <w:style w:type="character" w:customStyle="1" w:styleId="c16">
    <w:name w:val="c16"/>
    <w:basedOn w:val="a0"/>
    <w:rsid w:val="00425218"/>
  </w:style>
  <w:style w:type="character" w:customStyle="1" w:styleId="c7">
    <w:name w:val="c7"/>
    <w:basedOn w:val="a0"/>
    <w:rsid w:val="00425218"/>
  </w:style>
  <w:style w:type="paragraph" w:customStyle="1" w:styleId="c20">
    <w:name w:val="c20"/>
    <w:basedOn w:val="a"/>
    <w:rsid w:val="0042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d">
    <w:name w:val="Normal (Web)"/>
    <w:basedOn w:val="a"/>
    <w:rsid w:val="004252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42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c17">
    <w:name w:val="c1 c17"/>
    <w:basedOn w:val="a0"/>
    <w:rsid w:val="00425218"/>
  </w:style>
  <w:style w:type="table" w:customStyle="1" w:styleId="11">
    <w:name w:val="1"/>
    <w:basedOn w:val="TableNormal"/>
    <w:rsid w:val="00412C70"/>
    <w:pPr>
      <w:contextualSpacing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c2">
    <w:name w:val="c2"/>
    <w:basedOn w:val="a"/>
    <w:rsid w:val="00AE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">
    <w:name w:val="c3"/>
    <w:basedOn w:val="a"/>
    <w:rsid w:val="00AE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AE3576"/>
  </w:style>
  <w:style w:type="character" w:customStyle="1" w:styleId="c1c17c4">
    <w:name w:val="c1 c17 c4"/>
    <w:basedOn w:val="a0"/>
    <w:rsid w:val="00AE3576"/>
  </w:style>
  <w:style w:type="character" w:customStyle="1" w:styleId="c1c5c17c4">
    <w:name w:val="c1 c5 c17 c4"/>
    <w:basedOn w:val="a0"/>
    <w:rsid w:val="00AE3576"/>
  </w:style>
  <w:style w:type="paragraph" w:styleId="afe">
    <w:name w:val="No Spacing"/>
    <w:link w:val="aff"/>
    <w:uiPriority w:val="1"/>
    <w:qFormat/>
    <w:rsid w:val="00383DE6"/>
    <w:pPr>
      <w:spacing w:after="0" w:line="240" w:lineRule="auto"/>
    </w:pPr>
  </w:style>
  <w:style w:type="character" w:styleId="aff0">
    <w:name w:val="Hyperlink"/>
    <w:basedOn w:val="a0"/>
    <w:uiPriority w:val="99"/>
    <w:unhideWhenUsed/>
    <w:rsid w:val="00F20158"/>
    <w:rPr>
      <w:color w:val="0000FF"/>
      <w:u w:val="single"/>
    </w:rPr>
  </w:style>
  <w:style w:type="table" w:styleId="aff1">
    <w:name w:val="Table Grid"/>
    <w:basedOn w:val="a1"/>
    <w:uiPriority w:val="59"/>
    <w:rsid w:val="000E4D4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EA58CA"/>
  </w:style>
  <w:style w:type="paragraph" w:styleId="aff2">
    <w:name w:val="header"/>
    <w:basedOn w:val="a"/>
    <w:link w:val="aff3"/>
    <w:uiPriority w:val="99"/>
    <w:unhideWhenUsed/>
    <w:rsid w:val="004C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4C5338"/>
  </w:style>
  <w:style w:type="paragraph" w:styleId="aff4">
    <w:name w:val="footer"/>
    <w:basedOn w:val="a"/>
    <w:link w:val="aff5"/>
    <w:uiPriority w:val="99"/>
    <w:unhideWhenUsed/>
    <w:rsid w:val="004C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4C5338"/>
  </w:style>
  <w:style w:type="paragraph" w:styleId="aff6">
    <w:name w:val="Balloon Text"/>
    <w:basedOn w:val="a"/>
    <w:link w:val="aff7"/>
    <w:uiPriority w:val="99"/>
    <w:semiHidden/>
    <w:unhideWhenUsed/>
    <w:rsid w:val="00D611FF"/>
    <w:pPr>
      <w:spacing w:after="0" w:line="240" w:lineRule="auto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D611FF"/>
    <w:rPr>
      <w:rFonts w:ascii="Tahoma" w:eastAsiaTheme="minorEastAsia" w:hAnsi="Tahoma" w:cs="Tahoma"/>
      <w:color w:val="auto"/>
      <w:sz w:val="16"/>
      <w:szCs w:val="16"/>
    </w:rPr>
  </w:style>
  <w:style w:type="paragraph" w:customStyle="1" w:styleId="c0">
    <w:name w:val="c0"/>
    <w:basedOn w:val="a"/>
    <w:rsid w:val="0080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a0"/>
    <w:rsid w:val="008065BE"/>
  </w:style>
  <w:style w:type="character" w:customStyle="1" w:styleId="c12">
    <w:name w:val="c12"/>
    <w:basedOn w:val="a0"/>
    <w:rsid w:val="008065BE"/>
  </w:style>
  <w:style w:type="character" w:customStyle="1" w:styleId="aff">
    <w:name w:val="Без интервала Знак"/>
    <w:basedOn w:val="a0"/>
    <w:link w:val="afe"/>
    <w:uiPriority w:val="1"/>
    <w:rsid w:val="00747709"/>
  </w:style>
  <w:style w:type="character" w:styleId="aff8">
    <w:name w:val="Subtle Emphasis"/>
    <w:basedOn w:val="a0"/>
    <w:uiPriority w:val="19"/>
    <w:qFormat/>
    <w:rsid w:val="001D773A"/>
    <w:rPr>
      <w:i/>
      <w:iCs/>
      <w:color w:val="808080" w:themeColor="text1" w:themeTint="7F"/>
    </w:rPr>
  </w:style>
  <w:style w:type="character" w:styleId="aff9">
    <w:name w:val="Placeholder Text"/>
    <w:basedOn w:val="a0"/>
    <w:uiPriority w:val="99"/>
    <w:semiHidden/>
    <w:rsid w:val="00E726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10"/>
    <w:next w:val="10"/>
    <w:pPr>
      <w:keepNext/>
      <w:keepLines/>
      <w:spacing w:before="40" w:after="0" w:line="259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List Paragraph"/>
    <w:basedOn w:val="a"/>
    <w:uiPriority w:val="34"/>
    <w:qFormat/>
    <w:rsid w:val="007C07EF"/>
    <w:pPr>
      <w:ind w:left="720"/>
      <w:contextualSpacing/>
    </w:pPr>
    <w:rPr>
      <w:rFonts w:ascii="Cambria" w:eastAsia="Cambria" w:hAnsi="Cambria" w:cs="Cambria"/>
    </w:rPr>
  </w:style>
  <w:style w:type="character" w:customStyle="1" w:styleId="apple-converted-space">
    <w:name w:val="apple-converted-space"/>
    <w:rsid w:val="00425218"/>
  </w:style>
  <w:style w:type="character" w:customStyle="1" w:styleId="c16">
    <w:name w:val="c16"/>
    <w:basedOn w:val="a0"/>
    <w:rsid w:val="00425218"/>
  </w:style>
  <w:style w:type="character" w:customStyle="1" w:styleId="c7">
    <w:name w:val="c7"/>
    <w:basedOn w:val="a0"/>
    <w:rsid w:val="00425218"/>
  </w:style>
  <w:style w:type="paragraph" w:customStyle="1" w:styleId="c20">
    <w:name w:val="c20"/>
    <w:basedOn w:val="a"/>
    <w:rsid w:val="0042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d">
    <w:name w:val="Normal (Web)"/>
    <w:basedOn w:val="a"/>
    <w:rsid w:val="004252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42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c17">
    <w:name w:val="c1 c17"/>
    <w:basedOn w:val="a0"/>
    <w:rsid w:val="00425218"/>
  </w:style>
  <w:style w:type="table" w:customStyle="1" w:styleId="11">
    <w:name w:val="1"/>
    <w:basedOn w:val="TableNormal"/>
    <w:rsid w:val="00412C70"/>
    <w:pPr>
      <w:contextualSpacing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2">
    <w:name w:val="c2"/>
    <w:basedOn w:val="a"/>
    <w:rsid w:val="00AE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">
    <w:name w:val="c3"/>
    <w:basedOn w:val="a"/>
    <w:rsid w:val="00AE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AE3576"/>
  </w:style>
  <w:style w:type="character" w:customStyle="1" w:styleId="c1c17c4">
    <w:name w:val="c1 c17 c4"/>
    <w:basedOn w:val="a0"/>
    <w:rsid w:val="00AE3576"/>
  </w:style>
  <w:style w:type="character" w:customStyle="1" w:styleId="c1c5c17c4">
    <w:name w:val="c1 c5 c17 c4"/>
    <w:basedOn w:val="a0"/>
    <w:rsid w:val="00AE3576"/>
  </w:style>
  <w:style w:type="paragraph" w:styleId="afe">
    <w:name w:val="No Spacing"/>
    <w:link w:val="aff"/>
    <w:uiPriority w:val="1"/>
    <w:qFormat/>
    <w:rsid w:val="00383DE6"/>
    <w:pPr>
      <w:spacing w:after="0" w:line="240" w:lineRule="auto"/>
    </w:pPr>
  </w:style>
  <w:style w:type="character" w:styleId="aff0">
    <w:name w:val="Hyperlink"/>
    <w:basedOn w:val="a0"/>
    <w:uiPriority w:val="99"/>
    <w:unhideWhenUsed/>
    <w:rsid w:val="00F20158"/>
    <w:rPr>
      <w:color w:val="0000FF"/>
      <w:u w:val="single"/>
    </w:rPr>
  </w:style>
  <w:style w:type="table" w:styleId="aff1">
    <w:name w:val="Table Grid"/>
    <w:basedOn w:val="a1"/>
    <w:uiPriority w:val="59"/>
    <w:rsid w:val="000E4D4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0">
    <w:name w:val="c30"/>
    <w:basedOn w:val="a0"/>
    <w:rsid w:val="00EA58CA"/>
  </w:style>
  <w:style w:type="paragraph" w:styleId="aff2">
    <w:name w:val="header"/>
    <w:basedOn w:val="a"/>
    <w:link w:val="aff3"/>
    <w:uiPriority w:val="99"/>
    <w:unhideWhenUsed/>
    <w:rsid w:val="004C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4C5338"/>
  </w:style>
  <w:style w:type="paragraph" w:styleId="aff4">
    <w:name w:val="footer"/>
    <w:basedOn w:val="a"/>
    <w:link w:val="aff5"/>
    <w:uiPriority w:val="99"/>
    <w:unhideWhenUsed/>
    <w:rsid w:val="004C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4C5338"/>
  </w:style>
  <w:style w:type="paragraph" w:styleId="aff6">
    <w:name w:val="Balloon Text"/>
    <w:basedOn w:val="a"/>
    <w:link w:val="aff7"/>
    <w:uiPriority w:val="99"/>
    <w:semiHidden/>
    <w:unhideWhenUsed/>
    <w:rsid w:val="00D611FF"/>
    <w:pPr>
      <w:spacing w:after="0" w:line="240" w:lineRule="auto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D611FF"/>
    <w:rPr>
      <w:rFonts w:ascii="Tahoma" w:eastAsiaTheme="minorEastAsia" w:hAnsi="Tahoma" w:cs="Tahoma"/>
      <w:color w:val="auto"/>
      <w:sz w:val="16"/>
      <w:szCs w:val="16"/>
    </w:rPr>
  </w:style>
  <w:style w:type="paragraph" w:customStyle="1" w:styleId="c0">
    <w:name w:val="c0"/>
    <w:basedOn w:val="a"/>
    <w:rsid w:val="0080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a0"/>
    <w:rsid w:val="008065BE"/>
  </w:style>
  <w:style w:type="character" w:customStyle="1" w:styleId="c12">
    <w:name w:val="c12"/>
    <w:basedOn w:val="a0"/>
    <w:rsid w:val="008065BE"/>
  </w:style>
  <w:style w:type="character" w:customStyle="1" w:styleId="aff">
    <w:name w:val="Без интервала Знак"/>
    <w:basedOn w:val="a0"/>
    <w:link w:val="afe"/>
    <w:uiPriority w:val="1"/>
    <w:rsid w:val="00747709"/>
  </w:style>
  <w:style w:type="character" w:styleId="aff8">
    <w:name w:val="Subtle Emphasis"/>
    <w:basedOn w:val="a0"/>
    <w:uiPriority w:val="19"/>
    <w:qFormat/>
    <w:rsid w:val="001D773A"/>
    <w:rPr>
      <w:i/>
      <w:iCs/>
      <w:color w:val="808080" w:themeColor="text1" w:themeTint="7F"/>
    </w:rPr>
  </w:style>
  <w:style w:type="character" w:styleId="aff9">
    <w:name w:val="Placeholder Text"/>
    <w:basedOn w:val="a0"/>
    <w:uiPriority w:val="99"/>
    <w:semiHidden/>
    <w:rsid w:val="00E726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opuch.ru/obuchayushimisya-s-ovz-ii-etap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C79F-3E9E-435E-8FA7-54B5D13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2</cp:revision>
  <cp:lastPrinted>2019-06-01T06:09:00Z</cp:lastPrinted>
  <dcterms:created xsi:type="dcterms:W3CDTF">2022-11-14T06:06:00Z</dcterms:created>
  <dcterms:modified xsi:type="dcterms:W3CDTF">2022-11-14T06:06:00Z</dcterms:modified>
</cp:coreProperties>
</file>